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122C4" w14:textId="77777777" w:rsidR="00E71824" w:rsidRPr="00940A6D" w:rsidRDefault="00E71824" w:rsidP="00E71824">
      <w:pPr>
        <w:rPr>
          <w:rFonts w:asciiTheme="majorHAnsi" w:hAnsiTheme="majorHAnsi" w:cstheme="majorHAnsi"/>
          <w:b/>
          <w:color w:val="000000" w:themeColor="text1"/>
          <w:sz w:val="22"/>
          <w:szCs w:val="22"/>
        </w:rPr>
      </w:pPr>
      <w:r w:rsidRPr="00940A6D">
        <w:rPr>
          <w:rFonts w:asciiTheme="majorHAnsi" w:hAnsiTheme="majorHAnsi" w:cstheme="majorHAnsi"/>
          <w:noProof/>
          <w:color w:val="000000" w:themeColor="text1"/>
          <w:sz w:val="22"/>
          <w:szCs w:val="22"/>
          <w:lang w:eastAsia="nl-NL"/>
        </w:rPr>
        <w:drawing>
          <wp:inline distT="0" distB="0" distL="0" distR="0" wp14:anchorId="512D3E4C" wp14:editId="4FBBD1D6">
            <wp:extent cx="3456940" cy="1784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940" cy="1784350"/>
                    </a:xfrm>
                    <a:prstGeom prst="rect">
                      <a:avLst/>
                    </a:prstGeom>
                    <a:noFill/>
                    <a:ln>
                      <a:noFill/>
                    </a:ln>
                  </pic:spPr>
                </pic:pic>
              </a:graphicData>
            </a:graphic>
          </wp:inline>
        </w:drawing>
      </w:r>
    </w:p>
    <w:p w14:paraId="7F2F9F1B" w14:textId="77777777" w:rsidR="00E71824" w:rsidRPr="00940A6D" w:rsidRDefault="00E71824" w:rsidP="00E71824">
      <w:pPr>
        <w:rPr>
          <w:rFonts w:asciiTheme="majorHAnsi" w:hAnsiTheme="majorHAnsi" w:cstheme="majorHAnsi"/>
          <w:b/>
          <w:color w:val="000000" w:themeColor="text1"/>
        </w:rPr>
      </w:pPr>
    </w:p>
    <w:p w14:paraId="60F7C0EC" w14:textId="052E22E7" w:rsidR="00E71824" w:rsidRPr="00A03326" w:rsidRDefault="00E71824" w:rsidP="00E71824">
      <w:pPr>
        <w:rPr>
          <w:rFonts w:ascii="Arial" w:hAnsi="Arial" w:cs="Arial"/>
          <w:b/>
          <w:color w:val="000000" w:themeColor="text1"/>
        </w:rPr>
      </w:pPr>
      <w:r w:rsidRPr="00A03326">
        <w:rPr>
          <w:rFonts w:ascii="Arial" w:hAnsi="Arial" w:cs="Arial"/>
          <w:b/>
          <w:color w:val="000000" w:themeColor="text1"/>
        </w:rPr>
        <w:t>Verslag Overleg</w:t>
      </w:r>
      <w:r w:rsidR="00016B2B" w:rsidRPr="00A03326">
        <w:rPr>
          <w:rFonts w:ascii="Arial" w:hAnsi="Arial" w:cs="Arial"/>
          <w:b/>
          <w:color w:val="000000" w:themeColor="text1"/>
        </w:rPr>
        <w:t>vergadering en MR-vergadering</w:t>
      </w:r>
      <w:r w:rsidR="00C90FF9">
        <w:rPr>
          <w:rFonts w:ascii="Arial" w:hAnsi="Arial" w:cs="Arial"/>
          <w:b/>
          <w:color w:val="000000" w:themeColor="text1"/>
        </w:rPr>
        <w:t xml:space="preserve"> 24</w:t>
      </w:r>
      <w:r w:rsidR="00631678" w:rsidRPr="00A03326">
        <w:rPr>
          <w:rFonts w:ascii="Arial" w:hAnsi="Arial" w:cs="Arial"/>
          <w:b/>
          <w:color w:val="000000" w:themeColor="text1"/>
        </w:rPr>
        <w:t xml:space="preserve"> </w:t>
      </w:r>
      <w:r w:rsidR="00C90FF9">
        <w:rPr>
          <w:rFonts w:ascii="Arial" w:hAnsi="Arial" w:cs="Arial"/>
          <w:b/>
          <w:color w:val="000000" w:themeColor="text1"/>
        </w:rPr>
        <w:t>september</w:t>
      </w:r>
      <w:r w:rsidR="004941C5" w:rsidRPr="00A03326">
        <w:rPr>
          <w:rFonts w:ascii="Arial" w:hAnsi="Arial" w:cs="Arial"/>
          <w:b/>
          <w:color w:val="000000" w:themeColor="text1"/>
        </w:rPr>
        <w:t xml:space="preserve"> 2019</w:t>
      </w:r>
      <w:r w:rsidRPr="00A03326">
        <w:rPr>
          <w:rFonts w:ascii="Arial" w:hAnsi="Arial" w:cs="Arial"/>
          <w:b/>
          <w:color w:val="000000" w:themeColor="text1"/>
        </w:rPr>
        <w:t xml:space="preserve"> </w:t>
      </w:r>
      <w:bookmarkStart w:id="0" w:name="_GoBack"/>
      <w:bookmarkEnd w:id="0"/>
    </w:p>
    <w:p w14:paraId="1BB11027" w14:textId="77777777" w:rsidR="00E71824" w:rsidRPr="00A03326" w:rsidRDefault="00E71824" w:rsidP="00E71824">
      <w:pPr>
        <w:rPr>
          <w:rFonts w:ascii="Arial" w:hAnsi="Arial" w:cs="Arial"/>
          <w:color w:val="000000" w:themeColor="text1"/>
        </w:rPr>
      </w:pPr>
    </w:p>
    <w:p w14:paraId="0B4D5D30" w14:textId="1FB84894" w:rsidR="00BF3A06" w:rsidRPr="00A03326" w:rsidRDefault="00E71824" w:rsidP="00E71824">
      <w:pPr>
        <w:rPr>
          <w:rFonts w:ascii="Arial" w:hAnsi="Arial" w:cs="Arial"/>
          <w:color w:val="000000" w:themeColor="text1"/>
        </w:rPr>
      </w:pPr>
      <w:r w:rsidRPr="00A03326">
        <w:rPr>
          <w:rFonts w:ascii="Arial" w:hAnsi="Arial" w:cs="Arial"/>
          <w:color w:val="000000" w:themeColor="text1"/>
        </w:rPr>
        <w:t>Aanwezig: Jacqueline Stassen, Paul Verheijen, Bob Scheffer,</w:t>
      </w:r>
      <w:r w:rsidR="00016B2B" w:rsidRPr="00A03326">
        <w:rPr>
          <w:rFonts w:ascii="Arial" w:hAnsi="Arial" w:cs="Arial"/>
          <w:color w:val="000000" w:themeColor="text1"/>
        </w:rPr>
        <w:t xml:space="preserve"> </w:t>
      </w:r>
      <w:r w:rsidR="00C90FF9" w:rsidRPr="00A03326">
        <w:rPr>
          <w:rFonts w:ascii="Arial" w:hAnsi="Arial" w:cs="Arial"/>
          <w:color w:val="000000" w:themeColor="text1"/>
        </w:rPr>
        <w:t>Marjolein Beukers, Roland Baks</w:t>
      </w:r>
      <w:r w:rsidR="00C90FF9">
        <w:rPr>
          <w:rFonts w:ascii="Arial" w:hAnsi="Arial" w:cs="Arial"/>
          <w:color w:val="000000" w:themeColor="text1"/>
        </w:rPr>
        <w:br/>
      </w:r>
    </w:p>
    <w:p w14:paraId="73B3F924" w14:textId="3575A13C" w:rsidR="00C90FF9" w:rsidRPr="00A03326" w:rsidRDefault="00BF3A06" w:rsidP="00C90FF9">
      <w:pPr>
        <w:rPr>
          <w:rFonts w:ascii="Arial" w:hAnsi="Arial" w:cs="Arial"/>
          <w:color w:val="000000" w:themeColor="text1"/>
        </w:rPr>
      </w:pPr>
      <w:r w:rsidRPr="00A03326">
        <w:rPr>
          <w:rFonts w:ascii="Arial" w:hAnsi="Arial" w:cs="Arial"/>
          <w:color w:val="000000" w:themeColor="text1"/>
        </w:rPr>
        <w:t xml:space="preserve">Afwezig: </w:t>
      </w:r>
      <w:r w:rsidR="00C90FF9" w:rsidRPr="00A03326">
        <w:rPr>
          <w:rFonts w:ascii="Arial" w:hAnsi="Arial" w:cs="Arial"/>
          <w:color w:val="000000" w:themeColor="text1"/>
        </w:rPr>
        <w:t xml:space="preserve">Wilma </w:t>
      </w:r>
      <w:proofErr w:type="spellStart"/>
      <w:r w:rsidR="00C90FF9" w:rsidRPr="00A03326">
        <w:rPr>
          <w:rFonts w:ascii="Arial" w:hAnsi="Arial" w:cs="Arial"/>
          <w:color w:val="000000" w:themeColor="text1"/>
        </w:rPr>
        <w:t>Nuchelmans</w:t>
      </w:r>
      <w:proofErr w:type="spellEnd"/>
      <w:r w:rsidR="00C90FF9" w:rsidRPr="00A03326">
        <w:rPr>
          <w:rFonts w:ascii="Arial" w:hAnsi="Arial" w:cs="Arial"/>
          <w:color w:val="000000" w:themeColor="text1"/>
        </w:rPr>
        <w:t xml:space="preserve">, </w:t>
      </w:r>
    </w:p>
    <w:p w14:paraId="4DFCAC0E" w14:textId="445B4AAE" w:rsidR="00016B2B" w:rsidRPr="00A03326" w:rsidRDefault="00016B2B" w:rsidP="00E71824">
      <w:pPr>
        <w:rPr>
          <w:rFonts w:ascii="Arial" w:hAnsi="Arial" w:cs="Arial"/>
          <w:color w:val="000000" w:themeColor="text1"/>
        </w:rPr>
      </w:pPr>
    </w:p>
    <w:p w14:paraId="7161639C" w14:textId="77777777" w:rsidR="00E71824" w:rsidRPr="00A03326" w:rsidRDefault="00E71824" w:rsidP="00E71824">
      <w:pPr>
        <w:rPr>
          <w:rFonts w:ascii="Arial" w:hAnsi="Arial" w:cs="Arial"/>
          <w:color w:val="000000" w:themeColor="text1"/>
        </w:rPr>
      </w:pPr>
    </w:p>
    <w:p w14:paraId="40373F4C" w14:textId="77777777" w:rsidR="00E71824" w:rsidRPr="00A03326" w:rsidRDefault="00E71824" w:rsidP="00E71824">
      <w:pPr>
        <w:rPr>
          <w:rFonts w:ascii="Arial" w:hAnsi="Arial" w:cs="Arial"/>
          <w:color w:val="000000" w:themeColor="text1"/>
        </w:rPr>
      </w:pPr>
      <w:r w:rsidRPr="00A03326">
        <w:rPr>
          <w:rFonts w:ascii="Arial" w:hAnsi="Arial" w:cs="Arial"/>
          <w:color w:val="000000" w:themeColor="text1"/>
        </w:rPr>
        <w:t>Aanwezig tijdens overlegvergadering: Angela Snoeren</w:t>
      </w:r>
    </w:p>
    <w:p w14:paraId="2284288B" w14:textId="77777777" w:rsidR="00E71824" w:rsidRPr="00A03326" w:rsidRDefault="00E71824" w:rsidP="00E71824">
      <w:pPr>
        <w:rPr>
          <w:rFonts w:ascii="Arial" w:hAnsi="Arial" w:cs="Arial"/>
          <w:color w:val="000000" w:themeColor="text1"/>
        </w:rPr>
      </w:pPr>
    </w:p>
    <w:p w14:paraId="43141F7B" w14:textId="77777777" w:rsidR="00E71824" w:rsidRPr="00A03326" w:rsidRDefault="00E71824" w:rsidP="00E71824">
      <w:pPr>
        <w:rPr>
          <w:rFonts w:ascii="Arial" w:hAnsi="Arial" w:cs="Arial"/>
          <w:b/>
          <w:color w:val="000000" w:themeColor="text1"/>
        </w:rPr>
      </w:pPr>
      <w:r w:rsidRPr="00A03326">
        <w:rPr>
          <w:rFonts w:ascii="Arial" w:hAnsi="Arial" w:cs="Arial"/>
          <w:b/>
          <w:color w:val="000000" w:themeColor="text1"/>
          <w:u w:val="single"/>
        </w:rPr>
        <w:t>Deel 1 Overlegvergadering bevoegd gezag en MR (19:30-21:30)</w:t>
      </w:r>
    </w:p>
    <w:p w14:paraId="43168BBF" w14:textId="40D77284" w:rsidR="00016B2B" w:rsidRPr="00A03326" w:rsidRDefault="00016B2B" w:rsidP="00BF3A06">
      <w:pPr>
        <w:rPr>
          <w:rFonts w:ascii="Arial" w:hAnsi="Arial" w:cs="Arial"/>
          <w:b/>
          <w:color w:val="000000" w:themeColor="text1"/>
        </w:rPr>
      </w:pPr>
    </w:p>
    <w:p w14:paraId="5AAB546B" w14:textId="77777777" w:rsidR="00BF3A06" w:rsidRPr="00A03326" w:rsidRDefault="00BF3A06" w:rsidP="00BF3A06">
      <w:pPr>
        <w:pStyle w:val="Lijstalinea"/>
        <w:numPr>
          <w:ilvl w:val="0"/>
          <w:numId w:val="8"/>
        </w:numPr>
        <w:contextualSpacing w:val="0"/>
        <w:rPr>
          <w:rFonts w:ascii="Arial" w:hAnsi="Arial" w:cs="Arial"/>
          <w:color w:val="000000" w:themeColor="text1"/>
        </w:rPr>
      </w:pPr>
      <w:r w:rsidRPr="00A03326">
        <w:rPr>
          <w:rFonts w:ascii="Arial" w:hAnsi="Arial" w:cs="Arial"/>
          <w:color w:val="000000" w:themeColor="text1"/>
        </w:rPr>
        <w:t>Opening en mededelingen</w:t>
      </w:r>
    </w:p>
    <w:p w14:paraId="55F048E4" w14:textId="1B7FDE22" w:rsidR="00BF3A06" w:rsidRPr="00A03326" w:rsidRDefault="00B74531" w:rsidP="00B74531">
      <w:pPr>
        <w:ind w:left="502"/>
        <w:rPr>
          <w:rFonts w:ascii="Arial" w:hAnsi="Arial" w:cs="Arial"/>
          <w:color w:val="000000" w:themeColor="text1"/>
        </w:rPr>
      </w:pPr>
      <w:r>
        <w:rPr>
          <w:rFonts w:ascii="Arial" w:hAnsi="Arial" w:cs="Arial"/>
          <w:color w:val="000000" w:themeColor="text1"/>
        </w:rPr>
        <w:t>De voorzitter geeft aan dat Wilma ziek is. Voorgesteld wordt om vanuit de MR Wilma een kaartje te sturen om haar beterschap te wensen.</w:t>
      </w:r>
    </w:p>
    <w:p w14:paraId="7E2923BF" w14:textId="77777777" w:rsidR="00BF3A06" w:rsidRPr="00A03326" w:rsidRDefault="00BF3A06" w:rsidP="00BF3A06">
      <w:pPr>
        <w:rPr>
          <w:rFonts w:ascii="Arial" w:hAnsi="Arial" w:cs="Arial"/>
          <w:color w:val="000000" w:themeColor="text1"/>
        </w:rPr>
      </w:pPr>
    </w:p>
    <w:p w14:paraId="16DDCFC0" w14:textId="42E84F6D" w:rsidR="00BF3A06" w:rsidRPr="00A03326" w:rsidRDefault="00BF3A06" w:rsidP="00BF3A06">
      <w:pPr>
        <w:pStyle w:val="Lijstalinea"/>
        <w:numPr>
          <w:ilvl w:val="0"/>
          <w:numId w:val="8"/>
        </w:numPr>
        <w:tabs>
          <w:tab w:val="num" w:pos="502"/>
        </w:tabs>
        <w:contextualSpacing w:val="0"/>
        <w:rPr>
          <w:rFonts w:ascii="Arial" w:hAnsi="Arial" w:cs="Arial"/>
          <w:color w:val="000000" w:themeColor="text1"/>
        </w:rPr>
      </w:pPr>
      <w:r w:rsidRPr="00A03326">
        <w:rPr>
          <w:rFonts w:ascii="Arial" w:hAnsi="Arial" w:cs="Arial"/>
          <w:color w:val="000000" w:themeColor="text1"/>
        </w:rPr>
        <w:t xml:space="preserve">Verslag </w:t>
      </w:r>
      <w:r w:rsidR="00C90FF9">
        <w:rPr>
          <w:rFonts w:ascii="Arial" w:hAnsi="Arial" w:cs="Arial"/>
          <w:color w:val="000000" w:themeColor="text1"/>
        </w:rPr>
        <w:t>21</w:t>
      </w:r>
      <w:r w:rsidRPr="00A03326">
        <w:rPr>
          <w:rFonts w:ascii="Arial" w:hAnsi="Arial" w:cs="Arial"/>
          <w:color w:val="000000" w:themeColor="text1"/>
        </w:rPr>
        <w:t xml:space="preserve"> </w:t>
      </w:r>
      <w:r w:rsidR="00C90FF9">
        <w:rPr>
          <w:rFonts w:ascii="Arial" w:hAnsi="Arial" w:cs="Arial"/>
          <w:color w:val="000000" w:themeColor="text1"/>
        </w:rPr>
        <w:t>mei</w:t>
      </w:r>
      <w:r w:rsidRPr="00A03326">
        <w:rPr>
          <w:rFonts w:ascii="Arial" w:hAnsi="Arial" w:cs="Arial"/>
          <w:color w:val="000000" w:themeColor="text1"/>
        </w:rPr>
        <w:t xml:space="preserve"> 2019</w:t>
      </w:r>
    </w:p>
    <w:p w14:paraId="5139FA10" w14:textId="4B3E5E1C" w:rsidR="00D56BE6" w:rsidRDefault="00F51951" w:rsidP="00D56BE6">
      <w:pPr>
        <w:ind w:left="502"/>
        <w:rPr>
          <w:rFonts w:ascii="Arial" w:hAnsi="Arial" w:cs="Arial"/>
          <w:color w:val="000000" w:themeColor="text1"/>
        </w:rPr>
      </w:pPr>
      <w:r w:rsidRPr="00C90FF9">
        <w:rPr>
          <w:rFonts w:ascii="Arial" w:hAnsi="Arial" w:cs="Arial"/>
          <w:color w:val="000000" w:themeColor="text1"/>
        </w:rPr>
        <w:t>Het verslag wordt v</w:t>
      </w:r>
      <w:r w:rsidR="00962B92" w:rsidRPr="00C90FF9">
        <w:rPr>
          <w:rFonts w:ascii="Arial" w:hAnsi="Arial" w:cs="Arial"/>
          <w:color w:val="000000" w:themeColor="text1"/>
        </w:rPr>
        <w:t>astg</w:t>
      </w:r>
      <w:r w:rsidRPr="00C90FF9">
        <w:rPr>
          <w:rFonts w:ascii="Arial" w:hAnsi="Arial" w:cs="Arial"/>
          <w:color w:val="000000" w:themeColor="text1"/>
        </w:rPr>
        <w:t>e</w:t>
      </w:r>
      <w:r w:rsidR="00962B92" w:rsidRPr="00C90FF9">
        <w:rPr>
          <w:rFonts w:ascii="Arial" w:hAnsi="Arial" w:cs="Arial"/>
          <w:color w:val="000000" w:themeColor="text1"/>
        </w:rPr>
        <w:t>steld</w:t>
      </w:r>
      <w:r w:rsidR="00D56BE6">
        <w:rPr>
          <w:rFonts w:ascii="Arial" w:hAnsi="Arial" w:cs="Arial"/>
          <w:color w:val="000000" w:themeColor="text1"/>
        </w:rPr>
        <w:t xml:space="preserve">. </w:t>
      </w:r>
      <w:r w:rsidR="00D56BE6">
        <w:rPr>
          <w:rFonts w:ascii="Arial" w:hAnsi="Arial" w:cs="Arial"/>
          <w:color w:val="000000" w:themeColor="text1"/>
        </w:rPr>
        <w:br/>
      </w:r>
      <w:r w:rsidR="00D56BE6">
        <w:rPr>
          <w:rFonts w:ascii="Arial" w:hAnsi="Arial" w:cs="Arial"/>
          <w:color w:val="000000" w:themeColor="text1"/>
        </w:rPr>
        <w:br/>
        <w:t>De actiepunten zijn besproken:</w:t>
      </w:r>
    </w:p>
    <w:p w14:paraId="1521A2BB" w14:textId="13A5A229" w:rsidR="00D56BE6" w:rsidRPr="00B74531" w:rsidRDefault="00B74531" w:rsidP="00B74531">
      <w:pPr>
        <w:ind w:left="502"/>
        <w:rPr>
          <w:rFonts w:ascii="Arial" w:hAnsi="Arial" w:cs="Arial"/>
          <w:color w:val="000000" w:themeColor="text1"/>
        </w:rPr>
      </w:pPr>
      <w:r>
        <w:rPr>
          <w:rFonts w:ascii="Arial" w:hAnsi="Arial" w:cs="Arial"/>
          <w:color w:val="000000" w:themeColor="text1"/>
        </w:rPr>
        <w:t>Actie 1: ‘</w:t>
      </w:r>
      <w:r w:rsidR="00D56BE6" w:rsidRPr="00B74531">
        <w:rPr>
          <w:rFonts w:ascii="Arial" w:hAnsi="Arial" w:cs="Arial"/>
          <w:color w:val="000000" w:themeColor="text1"/>
        </w:rPr>
        <w:t>Wellicht schooldag eindigen om 14:15 uur</w:t>
      </w:r>
      <w:r>
        <w:rPr>
          <w:rFonts w:ascii="Arial" w:hAnsi="Arial" w:cs="Arial"/>
          <w:color w:val="000000" w:themeColor="text1"/>
        </w:rPr>
        <w:t>’</w:t>
      </w:r>
      <w:r w:rsidR="00D56BE6" w:rsidRPr="00B74531">
        <w:rPr>
          <w:rFonts w:ascii="Arial" w:hAnsi="Arial" w:cs="Arial"/>
          <w:color w:val="000000" w:themeColor="text1"/>
        </w:rPr>
        <w:t xml:space="preserve">. </w:t>
      </w:r>
      <w:r>
        <w:rPr>
          <w:rFonts w:ascii="Arial" w:hAnsi="Arial" w:cs="Arial"/>
          <w:color w:val="000000" w:themeColor="text1"/>
        </w:rPr>
        <w:br/>
      </w:r>
      <w:r w:rsidR="00D56BE6" w:rsidRPr="00B74531">
        <w:rPr>
          <w:rFonts w:ascii="Arial" w:hAnsi="Arial" w:cs="Arial"/>
          <w:color w:val="000000" w:themeColor="text1"/>
        </w:rPr>
        <w:t xml:space="preserve">Er heeft een </w:t>
      </w:r>
      <w:r w:rsidRPr="00B74531">
        <w:rPr>
          <w:rFonts w:ascii="Arial" w:hAnsi="Arial" w:cs="Arial"/>
          <w:color w:val="000000" w:themeColor="text1"/>
        </w:rPr>
        <w:t>enquête</w:t>
      </w:r>
      <w:r w:rsidR="00D56BE6" w:rsidRPr="00B74531">
        <w:rPr>
          <w:rFonts w:ascii="Arial" w:hAnsi="Arial" w:cs="Arial"/>
          <w:color w:val="000000" w:themeColor="text1"/>
        </w:rPr>
        <w:t xml:space="preserve"> plaatsgevonden onder de leerkrachten. Uitslag is dat zij dit inderdaad nader onderzocht willen hebben</w:t>
      </w:r>
      <w:r>
        <w:rPr>
          <w:rFonts w:ascii="Arial" w:hAnsi="Arial" w:cs="Arial"/>
          <w:color w:val="000000" w:themeColor="text1"/>
        </w:rPr>
        <w:t xml:space="preserve"> of er voordelen zijn bij andere schooltijden</w:t>
      </w:r>
      <w:r w:rsidR="00D56BE6" w:rsidRPr="00B74531">
        <w:rPr>
          <w:rFonts w:ascii="Arial" w:hAnsi="Arial" w:cs="Arial"/>
          <w:color w:val="000000" w:themeColor="text1"/>
        </w:rPr>
        <w:t>. Angela neemt het initiatief.</w:t>
      </w:r>
    </w:p>
    <w:p w14:paraId="3BA118EA" w14:textId="438A125E" w:rsidR="00BF3A06" w:rsidRPr="00B74531" w:rsidRDefault="00B74531" w:rsidP="00B74531">
      <w:pPr>
        <w:ind w:left="502"/>
        <w:rPr>
          <w:rFonts w:ascii="Arial" w:hAnsi="Arial" w:cs="Arial"/>
          <w:color w:val="000000" w:themeColor="text1"/>
        </w:rPr>
      </w:pPr>
      <w:r>
        <w:rPr>
          <w:rFonts w:ascii="Arial" w:hAnsi="Arial" w:cs="Arial"/>
          <w:color w:val="000000" w:themeColor="text1"/>
        </w:rPr>
        <w:t>Actie 2: ‘</w:t>
      </w:r>
      <w:r w:rsidRPr="00A03326">
        <w:rPr>
          <w:rFonts w:ascii="Arial" w:hAnsi="Arial" w:cs="Arial"/>
          <w:color w:val="000000" w:themeColor="text1"/>
        </w:rPr>
        <w:t>Oudergeleding maakt afspraak met gemeente Vught</w:t>
      </w:r>
      <w:r>
        <w:rPr>
          <w:rFonts w:ascii="Arial" w:hAnsi="Arial" w:cs="Arial"/>
          <w:color w:val="000000" w:themeColor="text1"/>
        </w:rPr>
        <w:t>’.</w:t>
      </w:r>
      <w:r w:rsidRPr="00B74531">
        <w:rPr>
          <w:rFonts w:ascii="Arial" w:hAnsi="Arial" w:cs="Arial"/>
          <w:color w:val="000000" w:themeColor="text1"/>
        </w:rPr>
        <w:t xml:space="preserve"> </w:t>
      </w:r>
      <w:r>
        <w:rPr>
          <w:rFonts w:ascii="Arial" w:hAnsi="Arial" w:cs="Arial"/>
          <w:color w:val="000000" w:themeColor="text1"/>
        </w:rPr>
        <w:br/>
      </w:r>
      <w:r w:rsidR="00D56BE6" w:rsidRPr="00B74531">
        <w:rPr>
          <w:rFonts w:ascii="Arial" w:hAnsi="Arial" w:cs="Arial"/>
          <w:color w:val="000000" w:themeColor="text1"/>
        </w:rPr>
        <w:t>Bob zal een afspraak maken met de gemeente.</w:t>
      </w:r>
    </w:p>
    <w:p w14:paraId="2E458AF2" w14:textId="77777777" w:rsidR="00BF3A06" w:rsidRPr="00A03326" w:rsidRDefault="00BF3A06" w:rsidP="00BF3A06">
      <w:pPr>
        <w:pStyle w:val="Lijstalinea"/>
        <w:rPr>
          <w:rFonts w:ascii="Arial" w:hAnsi="Arial" w:cs="Arial"/>
          <w:color w:val="000000" w:themeColor="text1"/>
        </w:rPr>
      </w:pPr>
    </w:p>
    <w:p w14:paraId="54EBF73E" w14:textId="09D346EC" w:rsidR="00C90FF9" w:rsidRPr="00C90FF9" w:rsidRDefault="00C90FF9" w:rsidP="00C90FF9">
      <w:pPr>
        <w:pStyle w:val="Lijstalinea"/>
        <w:numPr>
          <w:ilvl w:val="0"/>
          <w:numId w:val="8"/>
        </w:numPr>
        <w:tabs>
          <w:tab w:val="num" w:pos="502"/>
        </w:tabs>
        <w:contextualSpacing w:val="0"/>
        <w:rPr>
          <w:rFonts w:ascii="Arial" w:hAnsi="Arial" w:cs="Arial"/>
          <w:color w:val="000000" w:themeColor="text1"/>
        </w:rPr>
      </w:pPr>
      <w:r w:rsidRPr="00C90FF9">
        <w:rPr>
          <w:rFonts w:ascii="Arial" w:hAnsi="Arial" w:cs="Arial"/>
          <w:color w:val="000000" w:themeColor="text1"/>
        </w:rPr>
        <w:t>Planning MR 2019-2020 (vaststelling)</w:t>
      </w:r>
    </w:p>
    <w:p w14:paraId="74B11F32" w14:textId="679532D0" w:rsidR="00962B92" w:rsidRPr="00C90FF9" w:rsidRDefault="00C90FF9" w:rsidP="00C90FF9">
      <w:pPr>
        <w:ind w:left="502"/>
        <w:rPr>
          <w:rFonts w:ascii="Arial" w:hAnsi="Arial" w:cs="Arial"/>
          <w:color w:val="000000" w:themeColor="text1"/>
        </w:rPr>
      </w:pPr>
      <w:r>
        <w:rPr>
          <w:rFonts w:ascii="Arial" w:hAnsi="Arial" w:cs="Arial"/>
          <w:color w:val="000000" w:themeColor="text1"/>
        </w:rPr>
        <w:t xml:space="preserve">De planning van de bijeenkomsten van de MR met de nu bekende agendapunten wordt vastgesteld. </w:t>
      </w:r>
    </w:p>
    <w:p w14:paraId="4A06C497" w14:textId="77777777" w:rsidR="00962B92" w:rsidRPr="00A03326" w:rsidRDefault="00962B92" w:rsidP="00BF3A06">
      <w:pPr>
        <w:pStyle w:val="Lijstalinea"/>
        <w:rPr>
          <w:rFonts w:ascii="Arial" w:hAnsi="Arial" w:cs="Arial"/>
          <w:color w:val="000000" w:themeColor="text1"/>
        </w:rPr>
      </w:pPr>
    </w:p>
    <w:p w14:paraId="38C181D3" w14:textId="5ECA4E70" w:rsidR="00C90FF9" w:rsidRPr="00C90FF9" w:rsidRDefault="00C90FF9" w:rsidP="006D095C">
      <w:pPr>
        <w:pStyle w:val="Lijstalinea"/>
        <w:numPr>
          <w:ilvl w:val="0"/>
          <w:numId w:val="8"/>
        </w:numPr>
        <w:tabs>
          <w:tab w:val="num" w:pos="502"/>
        </w:tabs>
        <w:contextualSpacing w:val="0"/>
        <w:rPr>
          <w:rFonts w:ascii="Arial" w:hAnsi="Arial" w:cs="Arial"/>
          <w:color w:val="000000" w:themeColor="text1"/>
        </w:rPr>
      </w:pPr>
      <w:r w:rsidRPr="00CB7DE2">
        <w:rPr>
          <w:rFonts w:ascii="Arial" w:hAnsi="Arial" w:cs="Arial"/>
        </w:rPr>
        <w:t>Evaluatie besteding werkdrukmiddelen</w:t>
      </w:r>
      <w:r w:rsidR="00897E79">
        <w:rPr>
          <w:rFonts w:ascii="Arial" w:hAnsi="Arial" w:cs="Arial"/>
        </w:rPr>
        <w:t xml:space="preserve"> 2018-2019</w:t>
      </w:r>
      <w:r w:rsidR="00CF44D9">
        <w:rPr>
          <w:rFonts w:ascii="Arial" w:hAnsi="Arial" w:cs="Arial"/>
        </w:rPr>
        <w:t xml:space="preserve"> </w:t>
      </w:r>
      <w:r w:rsidRPr="00CB7DE2">
        <w:rPr>
          <w:rFonts w:ascii="Arial" w:hAnsi="Arial" w:cs="Arial"/>
        </w:rPr>
        <w:t>(informatie) en Werkdrukplan</w:t>
      </w:r>
      <w:r w:rsidR="00897E79">
        <w:rPr>
          <w:rFonts w:ascii="Arial" w:hAnsi="Arial" w:cs="Arial"/>
        </w:rPr>
        <w:t xml:space="preserve"> 2019-2020</w:t>
      </w:r>
      <w:r w:rsidRPr="00CB7DE2">
        <w:rPr>
          <w:rFonts w:ascii="Arial" w:hAnsi="Arial" w:cs="Arial"/>
        </w:rPr>
        <w:t xml:space="preserve"> (instemming PG-MR, CAO)</w:t>
      </w:r>
      <w:r>
        <w:rPr>
          <w:rFonts w:ascii="Arial" w:hAnsi="Arial" w:cs="Arial"/>
        </w:rPr>
        <w:br/>
        <w:t xml:space="preserve">PG-MR </w:t>
      </w:r>
      <w:r w:rsidR="00CF44D9">
        <w:rPr>
          <w:rFonts w:ascii="Arial" w:hAnsi="Arial" w:cs="Arial"/>
        </w:rPr>
        <w:t xml:space="preserve">neemt kennis van de besteding van de werkdrukmiddelen 2019-2020 en </w:t>
      </w:r>
      <w:r>
        <w:rPr>
          <w:rFonts w:ascii="Arial" w:hAnsi="Arial" w:cs="Arial"/>
        </w:rPr>
        <w:t xml:space="preserve">stemt in met </w:t>
      </w:r>
      <w:r w:rsidR="00CF44D9">
        <w:rPr>
          <w:rFonts w:ascii="Arial" w:hAnsi="Arial" w:cs="Arial"/>
        </w:rPr>
        <w:t>het Werkdrukplan</w:t>
      </w:r>
      <w:r>
        <w:rPr>
          <w:rFonts w:ascii="Arial" w:hAnsi="Arial" w:cs="Arial"/>
        </w:rPr>
        <w:t xml:space="preserve">. Hierbij </w:t>
      </w:r>
      <w:r w:rsidR="00CF44D9">
        <w:rPr>
          <w:rFonts w:ascii="Arial" w:hAnsi="Arial" w:cs="Arial"/>
        </w:rPr>
        <w:t xml:space="preserve">geeft de PG-MR aan </w:t>
      </w:r>
      <w:r>
        <w:rPr>
          <w:rFonts w:ascii="Arial" w:hAnsi="Arial" w:cs="Arial"/>
        </w:rPr>
        <w:t>dat het proces om de besteding te bepalen zeer goed is begeleid door de directeur.</w:t>
      </w:r>
    </w:p>
    <w:p w14:paraId="3D2BEC80" w14:textId="77777777" w:rsidR="00C90FF9" w:rsidRPr="00C90FF9" w:rsidRDefault="00C90FF9" w:rsidP="00C90FF9">
      <w:pPr>
        <w:pStyle w:val="Lijstalinea"/>
        <w:ind w:left="502"/>
        <w:contextualSpacing w:val="0"/>
        <w:rPr>
          <w:rFonts w:ascii="Arial" w:hAnsi="Arial" w:cs="Arial"/>
          <w:color w:val="000000" w:themeColor="text1"/>
        </w:rPr>
      </w:pPr>
    </w:p>
    <w:p w14:paraId="42A95964" w14:textId="6A305E6C" w:rsidR="00A44FD8" w:rsidRPr="00CF44D9" w:rsidRDefault="00C90FF9" w:rsidP="00CF44D9">
      <w:pPr>
        <w:pStyle w:val="Lijstalinea"/>
        <w:numPr>
          <w:ilvl w:val="0"/>
          <w:numId w:val="8"/>
        </w:numPr>
        <w:tabs>
          <w:tab w:val="num" w:pos="502"/>
        </w:tabs>
        <w:contextualSpacing w:val="0"/>
        <w:rPr>
          <w:rFonts w:ascii="Arial" w:hAnsi="Arial" w:cs="Arial"/>
          <w:color w:val="000000" w:themeColor="text1"/>
        </w:rPr>
      </w:pPr>
      <w:r w:rsidRPr="00C90FF9">
        <w:rPr>
          <w:rFonts w:ascii="Arial" w:hAnsi="Arial" w:cs="Arial"/>
        </w:rPr>
        <w:lastRenderedPageBreak/>
        <w:t>Schoolbeleidsplan (instemming, artikel 21 sub b Reglement):</w:t>
      </w:r>
      <w:r w:rsidRPr="00C90FF9">
        <w:rPr>
          <w:rFonts w:ascii="Arial" w:hAnsi="Arial" w:cs="Arial"/>
        </w:rPr>
        <w:br/>
        <w:t xml:space="preserve">Inhoudelijk is het plan besproken. </w:t>
      </w:r>
      <w:r w:rsidR="00A44FD8">
        <w:rPr>
          <w:rFonts w:ascii="Arial" w:hAnsi="Arial" w:cs="Arial"/>
        </w:rPr>
        <w:t>Naast de inhoudelijke toelichting</w:t>
      </w:r>
      <w:r w:rsidR="00CF44D9">
        <w:rPr>
          <w:rFonts w:ascii="Arial" w:hAnsi="Arial" w:cs="Arial"/>
        </w:rPr>
        <w:t xml:space="preserve"> door Angela</w:t>
      </w:r>
      <w:r w:rsidR="00A44FD8">
        <w:rPr>
          <w:rFonts w:ascii="Arial" w:hAnsi="Arial" w:cs="Arial"/>
        </w:rPr>
        <w:t xml:space="preserve"> op vragen van de MR, zijn de volgende aandachtspunten naar voren gebracht: </w:t>
      </w:r>
      <w:r w:rsidR="00A44FD8">
        <w:rPr>
          <w:rFonts w:ascii="Arial" w:hAnsi="Arial" w:cs="Arial"/>
        </w:rPr>
        <w:br/>
        <w:t xml:space="preserve">- de </w:t>
      </w:r>
      <w:r w:rsidR="00CF44D9">
        <w:rPr>
          <w:rFonts w:ascii="Arial" w:hAnsi="Arial" w:cs="Arial"/>
        </w:rPr>
        <w:t>OG</w:t>
      </w:r>
      <w:r w:rsidR="00A44FD8">
        <w:rPr>
          <w:rFonts w:ascii="Arial" w:hAnsi="Arial" w:cs="Arial"/>
        </w:rPr>
        <w:t xml:space="preserve">-MR vindt dat het jaarplan geen onderdeel behoort te zijn van het </w:t>
      </w:r>
      <w:r w:rsidR="00A44FD8">
        <w:rPr>
          <w:rFonts w:ascii="Arial" w:hAnsi="Arial" w:cs="Arial"/>
        </w:rPr>
        <w:br/>
        <w:t xml:space="preserve">  Schoolbeleidsplan dat elke vier jaar vastgesteld</w:t>
      </w:r>
      <w:r w:rsidR="00CF44D9">
        <w:rPr>
          <w:rFonts w:ascii="Arial" w:hAnsi="Arial" w:cs="Arial"/>
        </w:rPr>
        <w:t xml:space="preserve"> wordt</w:t>
      </w:r>
      <w:r w:rsidR="00A44FD8">
        <w:rPr>
          <w:rFonts w:ascii="Arial" w:hAnsi="Arial" w:cs="Arial"/>
        </w:rPr>
        <w:t>.</w:t>
      </w:r>
      <w:r w:rsidR="00A44FD8">
        <w:rPr>
          <w:rFonts w:ascii="Arial" w:hAnsi="Arial" w:cs="Arial"/>
        </w:rPr>
        <w:br/>
        <w:t xml:space="preserve">- </w:t>
      </w:r>
      <w:r w:rsidR="00E46C08">
        <w:rPr>
          <w:rFonts w:ascii="Arial" w:hAnsi="Arial" w:cs="Arial"/>
        </w:rPr>
        <w:t xml:space="preserve">de </w:t>
      </w:r>
      <w:r w:rsidR="00CF44D9">
        <w:rPr>
          <w:rFonts w:ascii="Arial" w:hAnsi="Arial" w:cs="Arial"/>
        </w:rPr>
        <w:t>OG</w:t>
      </w:r>
      <w:r w:rsidR="00E46C08">
        <w:rPr>
          <w:rFonts w:ascii="Arial" w:hAnsi="Arial" w:cs="Arial"/>
        </w:rPr>
        <w:t>-MR vindt dat</w:t>
      </w:r>
      <w:r w:rsidR="00A44FD8">
        <w:rPr>
          <w:rFonts w:ascii="Arial" w:hAnsi="Arial" w:cs="Arial"/>
        </w:rPr>
        <w:t xml:space="preserve"> de richtlijnen van de onderwijsinspectie </w:t>
      </w:r>
      <w:r w:rsidR="00E46C08">
        <w:rPr>
          <w:rFonts w:ascii="Arial" w:hAnsi="Arial" w:cs="Arial"/>
        </w:rPr>
        <w:t>duidelijker gevolgd hadden kunnen worden.</w:t>
      </w:r>
      <w:r w:rsidR="00A44FD8">
        <w:rPr>
          <w:rFonts w:ascii="Arial" w:hAnsi="Arial" w:cs="Arial"/>
        </w:rPr>
        <w:t xml:space="preserve">  </w:t>
      </w:r>
      <w:r w:rsidR="00E46C08">
        <w:rPr>
          <w:rFonts w:ascii="Arial" w:hAnsi="Arial" w:cs="Arial"/>
        </w:rPr>
        <w:t>D</w:t>
      </w:r>
      <w:r w:rsidR="00A44FD8">
        <w:rPr>
          <w:rFonts w:ascii="Arial" w:hAnsi="Arial" w:cs="Arial"/>
        </w:rPr>
        <w:t xml:space="preserve">e onderwerpen </w:t>
      </w:r>
      <w:r w:rsidR="00E46C08">
        <w:rPr>
          <w:rFonts w:ascii="Arial" w:hAnsi="Arial" w:cs="Arial"/>
        </w:rPr>
        <w:t>die de Inspectie aangeeft worden</w:t>
      </w:r>
      <w:r w:rsidR="00A44FD8">
        <w:rPr>
          <w:rFonts w:ascii="Arial" w:hAnsi="Arial" w:cs="Arial"/>
        </w:rPr>
        <w:t xml:space="preserve"> </w:t>
      </w:r>
      <w:r w:rsidR="00E46C08">
        <w:rPr>
          <w:rFonts w:ascii="Arial" w:hAnsi="Arial" w:cs="Arial"/>
        </w:rPr>
        <w:t>geadresseerd</w:t>
      </w:r>
      <w:r w:rsidR="00A44FD8">
        <w:rPr>
          <w:rFonts w:ascii="Arial" w:hAnsi="Arial" w:cs="Arial"/>
        </w:rPr>
        <w:t xml:space="preserve"> in het huidige schoolplan, echter niet </w:t>
      </w:r>
      <w:r w:rsidR="00A44FD8" w:rsidRPr="00E46C08">
        <w:rPr>
          <w:rFonts w:ascii="Arial" w:hAnsi="Arial" w:cs="Arial"/>
        </w:rPr>
        <w:t>zo expliciet benoemd</w:t>
      </w:r>
      <w:r w:rsidR="00CF44D9">
        <w:rPr>
          <w:rFonts w:ascii="Arial" w:hAnsi="Arial" w:cs="Arial"/>
        </w:rPr>
        <w:t>.</w:t>
      </w:r>
      <w:r w:rsidR="00E46C08" w:rsidRPr="00B74531">
        <w:rPr>
          <w:rFonts w:ascii="Arial" w:hAnsi="Arial" w:cs="Arial"/>
        </w:rPr>
        <w:br/>
      </w:r>
      <w:r w:rsidR="00E46C08" w:rsidRPr="00B74531">
        <w:rPr>
          <w:rFonts w:ascii="Arial" w:hAnsi="Arial" w:cs="Arial"/>
        </w:rPr>
        <w:br/>
        <w:t>Het antwoord van Angela is dat zij de sjablonen gebruikt van de stichting, die gemaakt zijn om te voldoen aan de eisen van de inspectie. We hebben de suggestie gegeven om de opmerkingen van de MR te delen met de Stichting.</w:t>
      </w:r>
      <w:r w:rsidR="00E46C08" w:rsidRPr="00B74531">
        <w:rPr>
          <w:rFonts w:ascii="Arial" w:hAnsi="Arial" w:cs="Arial"/>
        </w:rPr>
        <w:br/>
        <w:t xml:space="preserve">Verder hebben we afgesproken dat de MR leden opmerkingen op het plan </w:t>
      </w:r>
      <w:r w:rsidR="00CF44D9">
        <w:rPr>
          <w:rFonts w:ascii="Arial" w:hAnsi="Arial" w:cs="Arial"/>
        </w:rPr>
        <w:t>opsturen</w:t>
      </w:r>
      <w:r w:rsidR="00E46C08" w:rsidRPr="00B74531">
        <w:rPr>
          <w:rFonts w:ascii="Arial" w:hAnsi="Arial" w:cs="Arial"/>
        </w:rPr>
        <w:t xml:space="preserve"> aan Angela zodat zij ze kan verwerken.</w:t>
      </w:r>
      <w:r w:rsidR="00E46C08" w:rsidRPr="00B74531">
        <w:rPr>
          <w:rFonts w:ascii="Arial" w:hAnsi="Arial" w:cs="Arial"/>
        </w:rPr>
        <w:br/>
      </w:r>
    </w:p>
    <w:p w14:paraId="3251DD3D" w14:textId="1F17F2A6" w:rsidR="00E46C08" w:rsidRDefault="00E46C08" w:rsidP="00E46C08">
      <w:pPr>
        <w:pStyle w:val="Lijstalinea"/>
        <w:numPr>
          <w:ilvl w:val="0"/>
          <w:numId w:val="8"/>
        </w:numPr>
        <w:contextualSpacing w:val="0"/>
        <w:rPr>
          <w:rFonts w:ascii="Arial" w:hAnsi="Arial" w:cs="Arial"/>
        </w:rPr>
      </w:pPr>
      <w:r>
        <w:rPr>
          <w:rFonts w:ascii="Arial" w:hAnsi="Arial" w:cs="Arial"/>
        </w:rPr>
        <w:t>Schoolgids (instemming OG-MR, artikel 24 sub g Reglement) en Ondernemingsplan (kennisneming)</w:t>
      </w:r>
      <w:r>
        <w:rPr>
          <w:rFonts w:ascii="Arial" w:hAnsi="Arial" w:cs="Arial"/>
        </w:rPr>
        <w:br/>
        <w:t xml:space="preserve">De Schoolgids voor (toekomstige) ouders is inhoudelijk besproken. Alle MR leden waren </w:t>
      </w:r>
      <w:r w:rsidR="00CF44D9">
        <w:rPr>
          <w:rFonts w:ascii="Arial" w:hAnsi="Arial" w:cs="Arial"/>
        </w:rPr>
        <w:t xml:space="preserve">zeer </w:t>
      </w:r>
      <w:r>
        <w:rPr>
          <w:rFonts w:ascii="Arial" w:hAnsi="Arial" w:cs="Arial"/>
        </w:rPr>
        <w:t>positief over de inhoud en de leesbaarheid van het stuk.</w:t>
      </w:r>
    </w:p>
    <w:p w14:paraId="09A136D1" w14:textId="77777777" w:rsidR="00E46C08" w:rsidRPr="00E46C08" w:rsidRDefault="00E46C08" w:rsidP="00E46C08">
      <w:pPr>
        <w:pStyle w:val="Lijstalinea"/>
        <w:rPr>
          <w:rFonts w:ascii="Arial" w:hAnsi="Arial" w:cs="Arial"/>
        </w:rPr>
      </w:pPr>
    </w:p>
    <w:p w14:paraId="13DA1905" w14:textId="76E7C9B3" w:rsidR="00E46C08" w:rsidRPr="00E46C08" w:rsidRDefault="00E46C08" w:rsidP="00E46C08">
      <w:pPr>
        <w:pStyle w:val="Lijstalinea"/>
        <w:numPr>
          <w:ilvl w:val="0"/>
          <w:numId w:val="8"/>
        </w:numPr>
        <w:contextualSpacing w:val="0"/>
        <w:rPr>
          <w:rFonts w:ascii="Arial" w:hAnsi="Arial" w:cs="Arial"/>
        </w:rPr>
      </w:pPr>
      <w:r w:rsidRPr="00E46C08">
        <w:rPr>
          <w:rFonts w:ascii="Arial" w:hAnsi="Arial" w:cs="Arial"/>
        </w:rPr>
        <w:t xml:space="preserve">Rondvraag </w:t>
      </w:r>
      <w:r>
        <w:rPr>
          <w:rFonts w:ascii="Arial" w:hAnsi="Arial" w:cs="Arial"/>
        </w:rPr>
        <w:br/>
        <w:t>De volgende vragen zijn gesteld</w:t>
      </w:r>
    </w:p>
    <w:p w14:paraId="31F411A6" w14:textId="77777777" w:rsidR="00897E79" w:rsidRDefault="00E46C08" w:rsidP="004B655F">
      <w:pPr>
        <w:pStyle w:val="Lijstalinea"/>
        <w:numPr>
          <w:ilvl w:val="0"/>
          <w:numId w:val="9"/>
        </w:numPr>
        <w:contextualSpacing w:val="0"/>
        <w:rPr>
          <w:rFonts w:ascii="Arial" w:hAnsi="Arial" w:cs="Arial"/>
        </w:rPr>
      </w:pPr>
      <w:r w:rsidRPr="00897E79">
        <w:rPr>
          <w:rFonts w:ascii="Arial" w:hAnsi="Arial" w:cs="Arial"/>
        </w:rPr>
        <w:t>Waar is het Taakbeleid (instemming PG-MR, artikel 23 sub h Reglement) vastgelegd en is dat al door de MR besproken?</w:t>
      </w:r>
      <w:r w:rsidRPr="00897E79">
        <w:rPr>
          <w:rFonts w:ascii="Arial" w:hAnsi="Arial" w:cs="Arial"/>
        </w:rPr>
        <w:br/>
      </w:r>
      <w:r w:rsidR="00CB3E72" w:rsidRPr="00897E79">
        <w:rPr>
          <w:rFonts w:ascii="Arial" w:hAnsi="Arial" w:cs="Arial"/>
        </w:rPr>
        <w:t xml:space="preserve">Het antwoordt van Angela is dat het </w:t>
      </w:r>
      <w:r w:rsidRPr="00897E79">
        <w:rPr>
          <w:rFonts w:ascii="Arial" w:hAnsi="Arial" w:cs="Arial"/>
        </w:rPr>
        <w:t xml:space="preserve">Taakbeleid is vastgelegd </w:t>
      </w:r>
      <w:r w:rsidR="00CB3E72" w:rsidRPr="00897E79">
        <w:rPr>
          <w:rFonts w:ascii="Arial" w:hAnsi="Arial" w:cs="Arial"/>
        </w:rPr>
        <w:t>als onderdeel van het</w:t>
      </w:r>
      <w:r w:rsidRPr="00897E79">
        <w:rPr>
          <w:rFonts w:ascii="Arial" w:hAnsi="Arial" w:cs="Arial"/>
        </w:rPr>
        <w:t xml:space="preserve"> formatieplan</w:t>
      </w:r>
      <w:r w:rsidR="00897E79" w:rsidRPr="00897E79">
        <w:rPr>
          <w:rFonts w:ascii="Arial" w:hAnsi="Arial" w:cs="Arial"/>
        </w:rPr>
        <w:t xml:space="preserve"> dat is vastgesteld op PM</w:t>
      </w:r>
    </w:p>
    <w:p w14:paraId="21979C2C" w14:textId="7E4C3F5C" w:rsidR="00897E79" w:rsidRDefault="00E46C08" w:rsidP="0029138B">
      <w:pPr>
        <w:pStyle w:val="Lijstalinea"/>
        <w:numPr>
          <w:ilvl w:val="0"/>
          <w:numId w:val="9"/>
        </w:numPr>
        <w:contextualSpacing w:val="0"/>
        <w:rPr>
          <w:rFonts w:ascii="Arial" w:hAnsi="Arial" w:cs="Arial"/>
        </w:rPr>
      </w:pPr>
      <w:r w:rsidRPr="00897E79">
        <w:rPr>
          <w:rFonts w:ascii="Arial" w:hAnsi="Arial" w:cs="Arial"/>
        </w:rPr>
        <w:t xml:space="preserve">Stand van zaken actualisatie reglement MR (afspraken tussen MR en BG), huidige is maart 2019 verlopen. </w:t>
      </w:r>
      <w:r w:rsidR="00897E79">
        <w:rPr>
          <w:rFonts w:ascii="Arial" w:hAnsi="Arial" w:cs="Arial"/>
        </w:rPr>
        <w:t>Angela vraagt Bram naar de stand van zaken.</w:t>
      </w:r>
    </w:p>
    <w:p w14:paraId="4DD49F62" w14:textId="51F0E540" w:rsidR="00E46C08" w:rsidRPr="00897E79" w:rsidRDefault="00E46C08" w:rsidP="0029138B">
      <w:pPr>
        <w:pStyle w:val="Lijstalinea"/>
        <w:numPr>
          <w:ilvl w:val="0"/>
          <w:numId w:val="9"/>
        </w:numPr>
        <w:contextualSpacing w:val="0"/>
        <w:rPr>
          <w:rFonts w:ascii="Arial" w:hAnsi="Arial" w:cs="Arial"/>
        </w:rPr>
      </w:pPr>
      <w:r w:rsidRPr="00897E79">
        <w:rPr>
          <w:rFonts w:ascii="Arial" w:hAnsi="Arial" w:cs="Arial"/>
        </w:rPr>
        <w:t xml:space="preserve">Stand van zaken PR en Communicatie? Brochure en film </w:t>
      </w:r>
      <w:r w:rsidR="00470CC7" w:rsidRPr="00897E79">
        <w:rPr>
          <w:rFonts w:ascii="Arial" w:hAnsi="Arial" w:cs="Arial"/>
        </w:rPr>
        <w:t xml:space="preserve">(voor de website) </w:t>
      </w:r>
      <w:r w:rsidRPr="00897E79">
        <w:rPr>
          <w:rFonts w:ascii="Arial" w:hAnsi="Arial" w:cs="Arial"/>
        </w:rPr>
        <w:t xml:space="preserve">worden </w:t>
      </w:r>
      <w:r w:rsidR="00CB3E72" w:rsidRPr="00897E79">
        <w:rPr>
          <w:rFonts w:ascii="Arial" w:hAnsi="Arial" w:cs="Arial"/>
        </w:rPr>
        <w:t xml:space="preserve">binnenkort </w:t>
      </w:r>
      <w:r w:rsidRPr="00897E79">
        <w:rPr>
          <w:rFonts w:ascii="Arial" w:hAnsi="Arial" w:cs="Arial"/>
        </w:rPr>
        <w:t xml:space="preserve">opgeleverd. </w:t>
      </w:r>
      <w:r w:rsidR="00CB3E72" w:rsidRPr="00897E79">
        <w:rPr>
          <w:rFonts w:ascii="Arial" w:hAnsi="Arial" w:cs="Arial"/>
        </w:rPr>
        <w:t>Angela geeft aan dat de b</w:t>
      </w:r>
      <w:r w:rsidRPr="00897E79">
        <w:rPr>
          <w:rFonts w:ascii="Arial" w:hAnsi="Arial" w:cs="Arial"/>
        </w:rPr>
        <w:t>este PR is als ouders binnen komen.</w:t>
      </w:r>
      <w:r w:rsidR="00CB3E72" w:rsidRPr="00897E79">
        <w:rPr>
          <w:rFonts w:ascii="Arial" w:hAnsi="Arial" w:cs="Arial"/>
        </w:rPr>
        <w:t xml:space="preserve"> Echter 1/3 schrijft daadwerkelijk in, 2/3 gaat naar Koningslinde. Oorzaak is dat ouders van groep 1 in de straat vaak kiezen voor dezelfde school. </w:t>
      </w:r>
      <w:r w:rsidR="00CF44D9" w:rsidRPr="00897E79">
        <w:rPr>
          <w:rFonts w:ascii="Arial" w:hAnsi="Arial" w:cs="Arial"/>
        </w:rPr>
        <w:t>O</w:t>
      </w:r>
      <w:r w:rsidR="00CB3E72" w:rsidRPr="00897E79">
        <w:rPr>
          <w:rFonts w:ascii="Arial" w:hAnsi="Arial" w:cs="Arial"/>
        </w:rPr>
        <w:t xml:space="preserve">G-MR </w:t>
      </w:r>
      <w:r w:rsidR="00CF44D9" w:rsidRPr="00897E79">
        <w:rPr>
          <w:rFonts w:ascii="Arial" w:hAnsi="Arial" w:cs="Arial"/>
        </w:rPr>
        <w:t>heeft</w:t>
      </w:r>
      <w:r w:rsidR="00CB3E72" w:rsidRPr="00897E79">
        <w:rPr>
          <w:rFonts w:ascii="Arial" w:hAnsi="Arial" w:cs="Arial"/>
        </w:rPr>
        <w:t xml:space="preserve"> geadviseerd in specifieke straten de brochure aan huis uit te delen. </w:t>
      </w:r>
    </w:p>
    <w:p w14:paraId="3FEEAE81" w14:textId="77777777" w:rsidR="00A44FD8" w:rsidRPr="00A44FD8" w:rsidRDefault="00A44FD8" w:rsidP="00C90FF9">
      <w:pPr>
        <w:pStyle w:val="Lijstalinea"/>
        <w:numPr>
          <w:ilvl w:val="0"/>
          <w:numId w:val="8"/>
        </w:numPr>
        <w:tabs>
          <w:tab w:val="num" w:pos="502"/>
        </w:tabs>
        <w:contextualSpacing w:val="0"/>
        <w:rPr>
          <w:rFonts w:ascii="Arial" w:hAnsi="Arial" w:cs="Arial"/>
          <w:color w:val="000000" w:themeColor="text1"/>
        </w:rPr>
      </w:pPr>
    </w:p>
    <w:p w14:paraId="3E346D75" w14:textId="77777777" w:rsidR="006F7327" w:rsidRPr="00A03326" w:rsidRDefault="006F7327" w:rsidP="00FE6F86">
      <w:pPr>
        <w:tabs>
          <w:tab w:val="num" w:pos="502"/>
        </w:tabs>
        <w:ind w:left="502"/>
        <w:rPr>
          <w:rFonts w:ascii="Arial" w:hAnsi="Arial" w:cs="Arial"/>
          <w:color w:val="000000" w:themeColor="text1"/>
        </w:rPr>
      </w:pPr>
    </w:p>
    <w:p w14:paraId="739B0DA8" w14:textId="77777777" w:rsidR="006F7327" w:rsidRPr="00A03326" w:rsidRDefault="006F7327" w:rsidP="006F7327">
      <w:pPr>
        <w:rPr>
          <w:rFonts w:ascii="Arial" w:hAnsi="Arial" w:cs="Arial"/>
          <w:b/>
          <w:color w:val="000000" w:themeColor="text1"/>
        </w:rPr>
      </w:pPr>
      <w:r w:rsidRPr="00A03326">
        <w:rPr>
          <w:rFonts w:ascii="Arial" w:hAnsi="Arial" w:cs="Arial"/>
          <w:b/>
          <w:color w:val="000000" w:themeColor="text1"/>
        </w:rPr>
        <w:t>Actiepunten voortkomend uit overlegvergadering bevoegd gezag en MR</w:t>
      </w: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6150"/>
        <w:gridCol w:w="1617"/>
      </w:tblGrid>
      <w:tr w:rsidR="00A03326" w:rsidRPr="00A03326" w14:paraId="69B0AEFE" w14:textId="77777777" w:rsidTr="006F7327">
        <w:trPr>
          <w:trHeight w:val="320"/>
        </w:trPr>
        <w:tc>
          <w:tcPr>
            <w:tcW w:w="685" w:type="pct"/>
            <w:tcBorders>
              <w:top w:val="single" w:sz="4" w:space="0" w:color="auto"/>
              <w:left w:val="single" w:sz="4" w:space="0" w:color="auto"/>
              <w:bottom w:val="single" w:sz="4" w:space="0" w:color="auto"/>
              <w:right w:val="single" w:sz="4" w:space="0" w:color="auto"/>
            </w:tcBorders>
            <w:hideMark/>
          </w:tcPr>
          <w:p w14:paraId="1E67DBF9" w14:textId="77777777" w:rsidR="006F7327" w:rsidRPr="00A03326" w:rsidRDefault="006F7327">
            <w:pPr>
              <w:rPr>
                <w:rFonts w:ascii="Arial" w:hAnsi="Arial" w:cs="Arial"/>
                <w:b/>
                <w:color w:val="000000" w:themeColor="text1"/>
                <w:lang w:val="en-GB"/>
              </w:rPr>
            </w:pPr>
            <w:r w:rsidRPr="00A03326">
              <w:rPr>
                <w:rFonts w:ascii="Arial" w:hAnsi="Arial" w:cs="Arial"/>
                <w:b/>
                <w:color w:val="000000" w:themeColor="text1"/>
                <w:lang w:val="en-GB"/>
              </w:rPr>
              <w:t>Datum*</w:t>
            </w:r>
          </w:p>
        </w:tc>
        <w:tc>
          <w:tcPr>
            <w:tcW w:w="3435" w:type="pct"/>
            <w:tcBorders>
              <w:top w:val="single" w:sz="4" w:space="0" w:color="auto"/>
              <w:left w:val="single" w:sz="4" w:space="0" w:color="auto"/>
              <w:bottom w:val="single" w:sz="4" w:space="0" w:color="auto"/>
              <w:right w:val="single" w:sz="4" w:space="0" w:color="auto"/>
            </w:tcBorders>
            <w:hideMark/>
          </w:tcPr>
          <w:p w14:paraId="116E8F31" w14:textId="77777777" w:rsidR="006F7327" w:rsidRPr="00A03326" w:rsidRDefault="006F7327">
            <w:pPr>
              <w:rPr>
                <w:rFonts w:ascii="Arial" w:hAnsi="Arial" w:cs="Arial"/>
                <w:b/>
                <w:color w:val="000000" w:themeColor="text1"/>
                <w:lang w:val="en-GB"/>
              </w:rPr>
            </w:pPr>
            <w:proofErr w:type="spellStart"/>
            <w:r w:rsidRPr="00A03326">
              <w:rPr>
                <w:rFonts w:ascii="Arial" w:hAnsi="Arial" w:cs="Arial"/>
                <w:b/>
                <w:color w:val="000000" w:themeColor="text1"/>
                <w:lang w:val="en-GB"/>
              </w:rPr>
              <w:t>Actie</w:t>
            </w:r>
            <w:proofErr w:type="spellEnd"/>
          </w:p>
        </w:tc>
        <w:tc>
          <w:tcPr>
            <w:tcW w:w="880" w:type="pct"/>
            <w:tcBorders>
              <w:top w:val="single" w:sz="4" w:space="0" w:color="auto"/>
              <w:left w:val="single" w:sz="4" w:space="0" w:color="auto"/>
              <w:bottom w:val="single" w:sz="4" w:space="0" w:color="auto"/>
              <w:right w:val="single" w:sz="4" w:space="0" w:color="auto"/>
            </w:tcBorders>
            <w:hideMark/>
          </w:tcPr>
          <w:p w14:paraId="5977F2F6" w14:textId="77777777" w:rsidR="006F7327" w:rsidRPr="00A03326" w:rsidRDefault="006F7327">
            <w:pPr>
              <w:rPr>
                <w:rFonts w:ascii="Arial" w:hAnsi="Arial" w:cs="Arial"/>
                <w:b/>
                <w:color w:val="000000" w:themeColor="text1"/>
                <w:lang w:val="en-GB"/>
              </w:rPr>
            </w:pPr>
            <w:proofErr w:type="spellStart"/>
            <w:r w:rsidRPr="00A03326">
              <w:rPr>
                <w:rFonts w:ascii="Arial" w:hAnsi="Arial" w:cs="Arial"/>
                <w:b/>
                <w:color w:val="000000" w:themeColor="text1"/>
                <w:lang w:val="en-GB"/>
              </w:rPr>
              <w:t>Actiehouder</w:t>
            </w:r>
            <w:proofErr w:type="spellEnd"/>
          </w:p>
        </w:tc>
      </w:tr>
      <w:tr w:rsidR="00A03326" w:rsidRPr="00A03326" w14:paraId="771F09DC" w14:textId="77777777" w:rsidTr="006F7327">
        <w:tc>
          <w:tcPr>
            <w:tcW w:w="685" w:type="pct"/>
            <w:tcBorders>
              <w:top w:val="single" w:sz="4" w:space="0" w:color="auto"/>
              <w:left w:val="single" w:sz="4" w:space="0" w:color="auto"/>
              <w:bottom w:val="single" w:sz="4" w:space="0" w:color="auto"/>
              <w:right w:val="single" w:sz="4" w:space="0" w:color="auto"/>
            </w:tcBorders>
            <w:hideMark/>
          </w:tcPr>
          <w:p w14:paraId="3A362821" w14:textId="77777777" w:rsidR="006F7327" w:rsidRPr="00A03326" w:rsidRDefault="006F7327">
            <w:pPr>
              <w:rPr>
                <w:rFonts w:ascii="Arial" w:hAnsi="Arial" w:cs="Arial"/>
                <w:color w:val="000000" w:themeColor="text1"/>
                <w:lang w:val="en-GB"/>
              </w:rPr>
            </w:pPr>
            <w:r w:rsidRPr="00A03326">
              <w:rPr>
                <w:rFonts w:ascii="Arial" w:hAnsi="Arial" w:cs="Arial"/>
                <w:color w:val="000000" w:themeColor="text1"/>
                <w:lang w:val="en-GB"/>
              </w:rPr>
              <w:t>04-2019</w:t>
            </w:r>
          </w:p>
        </w:tc>
        <w:tc>
          <w:tcPr>
            <w:tcW w:w="3435" w:type="pct"/>
            <w:tcBorders>
              <w:top w:val="single" w:sz="4" w:space="0" w:color="auto"/>
              <w:left w:val="single" w:sz="4" w:space="0" w:color="auto"/>
              <w:bottom w:val="single" w:sz="4" w:space="0" w:color="auto"/>
              <w:right w:val="single" w:sz="4" w:space="0" w:color="auto"/>
            </w:tcBorders>
            <w:hideMark/>
          </w:tcPr>
          <w:p w14:paraId="4AAE5C5E" w14:textId="77777777" w:rsidR="006F7327" w:rsidRPr="00A03326" w:rsidRDefault="006F7327">
            <w:pPr>
              <w:rPr>
                <w:rFonts w:ascii="Arial" w:hAnsi="Arial" w:cs="Arial"/>
                <w:color w:val="000000" w:themeColor="text1"/>
                <w:lang w:val="en-GB"/>
              </w:rPr>
            </w:pPr>
            <w:proofErr w:type="spellStart"/>
            <w:r w:rsidRPr="00A03326">
              <w:rPr>
                <w:rFonts w:ascii="Arial" w:hAnsi="Arial" w:cs="Arial"/>
                <w:color w:val="000000" w:themeColor="text1"/>
                <w:lang w:val="en-GB"/>
              </w:rPr>
              <w:t>Wellicht</w:t>
            </w:r>
            <w:proofErr w:type="spellEnd"/>
            <w:r w:rsidRPr="00A03326">
              <w:rPr>
                <w:rFonts w:ascii="Arial" w:hAnsi="Arial" w:cs="Arial"/>
                <w:color w:val="000000" w:themeColor="text1"/>
                <w:lang w:val="en-GB"/>
              </w:rPr>
              <w:t xml:space="preserve"> </w:t>
            </w:r>
            <w:proofErr w:type="spellStart"/>
            <w:r w:rsidRPr="00A03326">
              <w:rPr>
                <w:rFonts w:ascii="Arial" w:hAnsi="Arial" w:cs="Arial"/>
                <w:color w:val="000000" w:themeColor="text1"/>
                <w:lang w:val="en-GB"/>
              </w:rPr>
              <w:t>schooldag</w:t>
            </w:r>
            <w:proofErr w:type="spellEnd"/>
            <w:r w:rsidRPr="00A03326">
              <w:rPr>
                <w:rFonts w:ascii="Arial" w:hAnsi="Arial" w:cs="Arial"/>
                <w:color w:val="000000" w:themeColor="text1"/>
                <w:lang w:val="en-GB"/>
              </w:rPr>
              <w:t xml:space="preserve"> </w:t>
            </w:r>
            <w:proofErr w:type="spellStart"/>
            <w:r w:rsidRPr="00A03326">
              <w:rPr>
                <w:rFonts w:ascii="Arial" w:hAnsi="Arial" w:cs="Arial"/>
                <w:color w:val="000000" w:themeColor="text1"/>
                <w:lang w:val="en-GB"/>
              </w:rPr>
              <w:t>eindigen</w:t>
            </w:r>
            <w:proofErr w:type="spellEnd"/>
            <w:r w:rsidRPr="00A03326">
              <w:rPr>
                <w:rFonts w:ascii="Arial" w:hAnsi="Arial" w:cs="Arial"/>
                <w:color w:val="000000" w:themeColor="text1"/>
                <w:lang w:val="en-GB"/>
              </w:rPr>
              <w:t xml:space="preserve"> om 14.15</w:t>
            </w:r>
          </w:p>
        </w:tc>
        <w:tc>
          <w:tcPr>
            <w:tcW w:w="880" w:type="pct"/>
            <w:tcBorders>
              <w:top w:val="single" w:sz="4" w:space="0" w:color="auto"/>
              <w:left w:val="single" w:sz="4" w:space="0" w:color="auto"/>
              <w:bottom w:val="single" w:sz="4" w:space="0" w:color="auto"/>
              <w:right w:val="single" w:sz="4" w:space="0" w:color="auto"/>
            </w:tcBorders>
            <w:hideMark/>
          </w:tcPr>
          <w:p w14:paraId="1E1A6EF2" w14:textId="77777777" w:rsidR="006F7327" w:rsidRPr="00A03326" w:rsidRDefault="006F7327">
            <w:pPr>
              <w:rPr>
                <w:rFonts w:ascii="Arial" w:hAnsi="Arial" w:cs="Arial"/>
                <w:color w:val="000000" w:themeColor="text1"/>
                <w:lang w:val="en-GB"/>
              </w:rPr>
            </w:pPr>
            <w:r w:rsidRPr="00A03326">
              <w:rPr>
                <w:rFonts w:ascii="Arial" w:hAnsi="Arial" w:cs="Arial"/>
                <w:color w:val="000000" w:themeColor="text1"/>
                <w:lang w:val="en-GB"/>
              </w:rPr>
              <w:t>Angela/MR</w:t>
            </w:r>
          </w:p>
        </w:tc>
      </w:tr>
      <w:tr w:rsidR="00B61653" w:rsidRPr="00A03326" w14:paraId="0D7D85A4" w14:textId="77777777" w:rsidTr="006F7327">
        <w:tc>
          <w:tcPr>
            <w:tcW w:w="685" w:type="pct"/>
            <w:tcBorders>
              <w:top w:val="single" w:sz="4" w:space="0" w:color="auto"/>
              <w:left w:val="single" w:sz="4" w:space="0" w:color="auto"/>
              <w:bottom w:val="single" w:sz="4" w:space="0" w:color="auto"/>
              <w:right w:val="single" w:sz="4" w:space="0" w:color="auto"/>
            </w:tcBorders>
            <w:hideMark/>
          </w:tcPr>
          <w:p w14:paraId="7F5FC4CA" w14:textId="77777777" w:rsidR="006F7327" w:rsidRPr="00A03326" w:rsidRDefault="006F7327">
            <w:pPr>
              <w:rPr>
                <w:rFonts w:ascii="Arial" w:hAnsi="Arial" w:cs="Arial"/>
                <w:color w:val="000000" w:themeColor="text1"/>
                <w:lang w:val="en-GB"/>
              </w:rPr>
            </w:pPr>
            <w:r w:rsidRPr="00A03326">
              <w:rPr>
                <w:rFonts w:ascii="Arial" w:hAnsi="Arial" w:cs="Arial"/>
                <w:color w:val="000000" w:themeColor="text1"/>
                <w:lang w:val="en-GB"/>
              </w:rPr>
              <w:t>02-2019</w:t>
            </w:r>
          </w:p>
        </w:tc>
        <w:tc>
          <w:tcPr>
            <w:tcW w:w="3435" w:type="pct"/>
            <w:tcBorders>
              <w:top w:val="single" w:sz="4" w:space="0" w:color="auto"/>
              <w:left w:val="single" w:sz="4" w:space="0" w:color="auto"/>
              <w:bottom w:val="single" w:sz="4" w:space="0" w:color="auto"/>
              <w:right w:val="single" w:sz="4" w:space="0" w:color="auto"/>
            </w:tcBorders>
            <w:hideMark/>
          </w:tcPr>
          <w:p w14:paraId="180D6BCD" w14:textId="77777777" w:rsidR="006F7327" w:rsidRPr="00A03326" w:rsidRDefault="006F7327">
            <w:pPr>
              <w:rPr>
                <w:rFonts w:ascii="Arial" w:hAnsi="Arial" w:cs="Arial"/>
                <w:color w:val="000000" w:themeColor="text1"/>
              </w:rPr>
            </w:pPr>
            <w:r w:rsidRPr="00A03326">
              <w:rPr>
                <w:rFonts w:ascii="Arial" w:hAnsi="Arial" w:cs="Arial"/>
                <w:color w:val="000000" w:themeColor="text1"/>
              </w:rPr>
              <w:t>Oudergeleding maakt afspraak met gemeente Vught</w:t>
            </w:r>
          </w:p>
        </w:tc>
        <w:tc>
          <w:tcPr>
            <w:tcW w:w="880" w:type="pct"/>
            <w:tcBorders>
              <w:top w:val="single" w:sz="4" w:space="0" w:color="auto"/>
              <w:left w:val="single" w:sz="4" w:space="0" w:color="auto"/>
              <w:bottom w:val="single" w:sz="4" w:space="0" w:color="auto"/>
              <w:right w:val="single" w:sz="4" w:space="0" w:color="auto"/>
            </w:tcBorders>
            <w:hideMark/>
          </w:tcPr>
          <w:p w14:paraId="55ED5909" w14:textId="77777777" w:rsidR="006F7327" w:rsidRPr="00A03326" w:rsidRDefault="006F7327">
            <w:pPr>
              <w:rPr>
                <w:rFonts w:ascii="Arial" w:hAnsi="Arial" w:cs="Arial"/>
                <w:color w:val="000000" w:themeColor="text1"/>
                <w:lang w:val="en-GB"/>
              </w:rPr>
            </w:pPr>
            <w:r w:rsidRPr="00A03326">
              <w:rPr>
                <w:rFonts w:ascii="Arial" w:hAnsi="Arial" w:cs="Arial"/>
                <w:color w:val="000000" w:themeColor="text1"/>
                <w:lang w:val="en-GB"/>
              </w:rPr>
              <w:t>Bob/Roland</w:t>
            </w:r>
          </w:p>
        </w:tc>
      </w:tr>
    </w:tbl>
    <w:p w14:paraId="237C901D" w14:textId="77777777" w:rsidR="006F7327" w:rsidRPr="00A03326" w:rsidRDefault="006F7327" w:rsidP="006F7327">
      <w:pPr>
        <w:rPr>
          <w:rFonts w:ascii="Calibri" w:hAnsi="Calibri"/>
          <w:color w:val="000000" w:themeColor="text1"/>
        </w:rPr>
      </w:pPr>
    </w:p>
    <w:p w14:paraId="29D515AA" w14:textId="77777777" w:rsidR="00BF3A06" w:rsidRPr="00A03326" w:rsidRDefault="00BF3A06" w:rsidP="00BF3A06">
      <w:pPr>
        <w:rPr>
          <w:rFonts w:ascii="Arial" w:hAnsi="Arial" w:cs="Arial"/>
          <w:color w:val="000000" w:themeColor="text1"/>
        </w:rPr>
      </w:pPr>
    </w:p>
    <w:p w14:paraId="35A190B6" w14:textId="77777777" w:rsidR="00E81880" w:rsidRDefault="00E81880" w:rsidP="00BF3A06">
      <w:pPr>
        <w:rPr>
          <w:rFonts w:ascii="Arial" w:hAnsi="Arial" w:cs="Arial"/>
          <w:b/>
          <w:color w:val="000000" w:themeColor="text1"/>
          <w:u w:val="single"/>
        </w:rPr>
      </w:pPr>
    </w:p>
    <w:p w14:paraId="4046BEA7" w14:textId="77777777" w:rsidR="00E81880" w:rsidRDefault="00E81880" w:rsidP="00BF3A06">
      <w:pPr>
        <w:rPr>
          <w:rFonts w:ascii="Arial" w:hAnsi="Arial" w:cs="Arial"/>
          <w:b/>
          <w:color w:val="000000" w:themeColor="text1"/>
          <w:u w:val="single"/>
        </w:rPr>
      </w:pPr>
    </w:p>
    <w:p w14:paraId="07D79EBA" w14:textId="77777777" w:rsidR="00E81880" w:rsidRDefault="00E81880" w:rsidP="00BF3A06">
      <w:pPr>
        <w:rPr>
          <w:rFonts w:ascii="Arial" w:hAnsi="Arial" w:cs="Arial"/>
          <w:b/>
          <w:color w:val="000000" w:themeColor="text1"/>
          <w:u w:val="single"/>
        </w:rPr>
      </w:pPr>
    </w:p>
    <w:p w14:paraId="6EACF724" w14:textId="750CD1C0" w:rsidR="00BF3A06" w:rsidRPr="00A03326" w:rsidRDefault="00BF3A06" w:rsidP="00BF3A06">
      <w:pPr>
        <w:rPr>
          <w:rFonts w:ascii="Arial" w:hAnsi="Arial" w:cs="Arial"/>
          <w:b/>
          <w:color w:val="000000" w:themeColor="text1"/>
          <w:u w:val="single"/>
        </w:rPr>
      </w:pPr>
      <w:r w:rsidRPr="00A03326">
        <w:rPr>
          <w:rFonts w:ascii="Arial" w:hAnsi="Arial" w:cs="Arial"/>
          <w:b/>
          <w:color w:val="000000" w:themeColor="text1"/>
          <w:u w:val="single"/>
        </w:rPr>
        <w:t>Deel 2 MR-vergadering (20.30 – 21.30 uur)</w:t>
      </w:r>
    </w:p>
    <w:p w14:paraId="7C921EDA" w14:textId="77777777" w:rsidR="00BF3A06" w:rsidRPr="00A03326" w:rsidRDefault="00BF3A06" w:rsidP="00BF3A06">
      <w:pPr>
        <w:rPr>
          <w:rFonts w:ascii="Arial" w:hAnsi="Arial" w:cs="Arial"/>
          <w:color w:val="000000" w:themeColor="text1"/>
        </w:rPr>
      </w:pPr>
    </w:p>
    <w:p w14:paraId="16B8D368" w14:textId="0031AB90" w:rsidR="00E81880" w:rsidRDefault="00E81880" w:rsidP="00E81880">
      <w:pPr>
        <w:numPr>
          <w:ilvl w:val="0"/>
          <w:numId w:val="1"/>
        </w:numPr>
        <w:tabs>
          <w:tab w:val="num" w:pos="502"/>
        </w:tabs>
        <w:rPr>
          <w:rFonts w:ascii="Arial" w:hAnsi="Arial" w:cs="Arial"/>
        </w:rPr>
      </w:pPr>
      <w:r>
        <w:rPr>
          <w:rFonts w:ascii="Arial" w:hAnsi="Arial" w:cs="Arial"/>
        </w:rPr>
        <w:t xml:space="preserve">Opening en mededelingen. </w:t>
      </w:r>
      <w:r>
        <w:rPr>
          <w:rFonts w:ascii="Arial" w:hAnsi="Arial" w:cs="Arial"/>
        </w:rPr>
        <w:br/>
        <w:t>Er zijn geen mededelingen.</w:t>
      </w:r>
      <w:r w:rsidR="00764512">
        <w:rPr>
          <w:rFonts w:ascii="Arial" w:hAnsi="Arial" w:cs="Arial"/>
        </w:rPr>
        <w:br/>
      </w:r>
    </w:p>
    <w:p w14:paraId="4B92F979" w14:textId="0C8F5C74" w:rsidR="00E81880" w:rsidRDefault="00E81880" w:rsidP="00E81880">
      <w:pPr>
        <w:numPr>
          <w:ilvl w:val="0"/>
          <w:numId w:val="1"/>
        </w:numPr>
        <w:tabs>
          <w:tab w:val="num" w:pos="502"/>
        </w:tabs>
        <w:rPr>
          <w:rFonts w:ascii="Arial" w:hAnsi="Arial" w:cs="Arial"/>
        </w:rPr>
      </w:pPr>
      <w:r>
        <w:rPr>
          <w:rFonts w:ascii="Arial" w:hAnsi="Arial" w:cs="Arial"/>
        </w:rPr>
        <w:t>Verslag MR-vergadering 21 mei 2019 (vaststelling)</w:t>
      </w:r>
      <w:r>
        <w:rPr>
          <w:rFonts w:ascii="Arial" w:hAnsi="Arial" w:cs="Arial"/>
        </w:rPr>
        <w:br/>
      </w:r>
      <w:r w:rsidR="00B74531">
        <w:rPr>
          <w:rFonts w:ascii="Arial" w:hAnsi="Arial" w:cs="Arial"/>
        </w:rPr>
        <w:t>H</w:t>
      </w:r>
      <w:r>
        <w:rPr>
          <w:rFonts w:ascii="Arial" w:hAnsi="Arial" w:cs="Arial"/>
        </w:rPr>
        <w:t>et verslag van 21 mei wordt vastgesteld</w:t>
      </w:r>
      <w:r w:rsidR="00764512">
        <w:rPr>
          <w:rFonts w:ascii="Arial" w:hAnsi="Arial" w:cs="Arial"/>
        </w:rPr>
        <w:br/>
      </w:r>
    </w:p>
    <w:p w14:paraId="01903425" w14:textId="640A52DA" w:rsidR="00E81880" w:rsidRPr="00897E79" w:rsidRDefault="00E81880" w:rsidP="00E81880">
      <w:pPr>
        <w:numPr>
          <w:ilvl w:val="0"/>
          <w:numId w:val="1"/>
        </w:numPr>
        <w:tabs>
          <w:tab w:val="num" w:pos="502"/>
        </w:tabs>
        <w:rPr>
          <w:rFonts w:ascii="Arial" w:hAnsi="Arial" w:cs="Arial"/>
        </w:rPr>
      </w:pPr>
      <w:r w:rsidRPr="0020674C">
        <w:rPr>
          <w:rFonts w:ascii="Arial" w:hAnsi="Arial" w:cs="Arial"/>
        </w:rPr>
        <w:t>Schoolbeleidsplan (instemming, artikel 21 sub b Reglement)</w:t>
      </w:r>
      <w:r>
        <w:rPr>
          <w:rFonts w:ascii="Arial" w:hAnsi="Arial" w:cs="Arial"/>
        </w:rPr>
        <w:br/>
        <w:t xml:space="preserve">MR </w:t>
      </w:r>
      <w:r w:rsidRPr="00897E79">
        <w:rPr>
          <w:rFonts w:ascii="Arial" w:hAnsi="Arial" w:cs="Arial"/>
        </w:rPr>
        <w:t xml:space="preserve">stemt in met het Schoolbeleidsplan, met </w:t>
      </w:r>
      <w:r w:rsidR="00B74531" w:rsidRPr="00897E79">
        <w:rPr>
          <w:rFonts w:ascii="Arial" w:hAnsi="Arial" w:cs="Arial"/>
        </w:rPr>
        <w:t>de volgende</w:t>
      </w:r>
      <w:r w:rsidRPr="00897E79">
        <w:rPr>
          <w:rFonts w:ascii="Arial" w:hAnsi="Arial" w:cs="Arial"/>
        </w:rPr>
        <w:t xml:space="preserve"> adviezen, deze zijn: </w:t>
      </w:r>
      <w:r w:rsidRPr="00897E79">
        <w:rPr>
          <w:rFonts w:ascii="Arial" w:hAnsi="Arial" w:cs="Arial"/>
        </w:rPr>
        <w:br/>
        <w:t>1. De richtlijnen die de Onderwijsinspectie stelt aan het Schoolbeleidsplan expliciet teru</w:t>
      </w:r>
      <w:r w:rsidR="00CF44D9" w:rsidRPr="00897E79">
        <w:rPr>
          <w:rFonts w:ascii="Arial" w:hAnsi="Arial" w:cs="Arial"/>
        </w:rPr>
        <w:t>g</w:t>
      </w:r>
      <w:r w:rsidRPr="00897E79">
        <w:rPr>
          <w:rFonts w:ascii="Arial" w:hAnsi="Arial" w:cs="Arial"/>
        </w:rPr>
        <w:t xml:space="preserve"> te laten komen in het plan. De MR adviseert dit terug te koppelen aan de </w:t>
      </w:r>
      <w:proofErr w:type="spellStart"/>
      <w:r w:rsidRPr="00897E79">
        <w:rPr>
          <w:rFonts w:ascii="Arial" w:hAnsi="Arial" w:cs="Arial"/>
        </w:rPr>
        <w:t>Sichting</w:t>
      </w:r>
      <w:proofErr w:type="spellEnd"/>
      <w:r w:rsidRPr="00897E79">
        <w:rPr>
          <w:rFonts w:ascii="Arial" w:hAnsi="Arial" w:cs="Arial"/>
        </w:rPr>
        <w:t xml:space="preserve"> </w:t>
      </w:r>
      <w:r w:rsidR="00CF44D9" w:rsidRPr="00897E79">
        <w:rPr>
          <w:rFonts w:ascii="Arial" w:hAnsi="Arial" w:cs="Arial"/>
        </w:rPr>
        <w:t>de Dommelgroep</w:t>
      </w:r>
      <w:r w:rsidRPr="00897E79">
        <w:rPr>
          <w:rFonts w:ascii="Arial" w:hAnsi="Arial" w:cs="Arial"/>
        </w:rPr>
        <w:br/>
        <w:t>2. Het jaarplan geen onderdeel te laten zijn van het vierjarig Schoolbeleidsplan</w:t>
      </w:r>
      <w:r w:rsidRPr="00897E79">
        <w:rPr>
          <w:rFonts w:ascii="Arial" w:hAnsi="Arial" w:cs="Arial"/>
        </w:rPr>
        <w:br/>
        <w:t>3. De inhoudelijke opmerkingen zoals deze toegestuurd worden te bekijken en</w:t>
      </w:r>
      <w:r w:rsidR="00CF44D9" w:rsidRPr="00897E79">
        <w:rPr>
          <w:rFonts w:ascii="Arial" w:hAnsi="Arial" w:cs="Arial"/>
        </w:rPr>
        <w:t xml:space="preserve"> indien gewenst </w:t>
      </w:r>
      <w:r w:rsidR="00764512" w:rsidRPr="00897E79">
        <w:rPr>
          <w:rFonts w:ascii="Arial" w:hAnsi="Arial" w:cs="Arial"/>
        </w:rPr>
        <w:t>te verwerken.</w:t>
      </w:r>
      <w:r w:rsidR="00764512" w:rsidRPr="00897E79">
        <w:rPr>
          <w:rFonts w:ascii="Arial" w:hAnsi="Arial" w:cs="Arial"/>
        </w:rPr>
        <w:br/>
      </w:r>
    </w:p>
    <w:p w14:paraId="2EA6CB3F" w14:textId="42105CF1" w:rsidR="00E81880" w:rsidRDefault="00E81880" w:rsidP="00E81880">
      <w:pPr>
        <w:numPr>
          <w:ilvl w:val="0"/>
          <w:numId w:val="1"/>
        </w:numPr>
        <w:tabs>
          <w:tab w:val="num" w:pos="502"/>
        </w:tabs>
        <w:rPr>
          <w:rFonts w:ascii="Arial" w:hAnsi="Arial" w:cs="Arial"/>
        </w:rPr>
      </w:pPr>
      <w:r w:rsidRPr="0020674C">
        <w:rPr>
          <w:rFonts w:ascii="Arial" w:hAnsi="Arial" w:cs="Arial"/>
        </w:rPr>
        <w:t>Schoolgids (instemming OG-MR, artikel 24 sub g Reglement) en Ondernemingsplan (ter kennisneming)</w:t>
      </w:r>
      <w:r>
        <w:rPr>
          <w:rFonts w:ascii="Arial" w:hAnsi="Arial" w:cs="Arial"/>
        </w:rPr>
        <w:br/>
        <w:t xml:space="preserve">DE OG-MR stemt in met de schoolgids en </w:t>
      </w:r>
      <w:r w:rsidR="00764512">
        <w:rPr>
          <w:rFonts w:ascii="Arial" w:hAnsi="Arial" w:cs="Arial"/>
        </w:rPr>
        <w:t>neemt</w:t>
      </w:r>
      <w:r>
        <w:rPr>
          <w:rFonts w:ascii="Arial" w:hAnsi="Arial" w:cs="Arial"/>
        </w:rPr>
        <w:t xml:space="preserve"> het Ondernemingsplan ter kennisneming aan. </w:t>
      </w:r>
      <w:r w:rsidR="00764512">
        <w:rPr>
          <w:rFonts w:ascii="Arial" w:hAnsi="Arial" w:cs="Arial"/>
        </w:rPr>
        <w:br/>
      </w:r>
    </w:p>
    <w:p w14:paraId="4FD005D4" w14:textId="037B9A87" w:rsidR="00E81880" w:rsidRPr="0020674C" w:rsidRDefault="00E81880" w:rsidP="00E81880">
      <w:pPr>
        <w:numPr>
          <w:ilvl w:val="0"/>
          <w:numId w:val="1"/>
        </w:numPr>
        <w:tabs>
          <w:tab w:val="num" w:pos="502"/>
        </w:tabs>
        <w:rPr>
          <w:rFonts w:ascii="Arial" w:hAnsi="Arial" w:cs="Arial"/>
        </w:rPr>
      </w:pPr>
      <w:r w:rsidRPr="0020674C">
        <w:rPr>
          <w:rFonts w:ascii="Arial" w:hAnsi="Arial" w:cs="Arial"/>
        </w:rPr>
        <w:t>Evaluatie besteding werkdrukmiddelen 2018-2019 (informatie) en Werkdrukplan (instemming PG-MR, CAO)</w:t>
      </w:r>
      <w:r>
        <w:rPr>
          <w:rFonts w:ascii="Arial" w:hAnsi="Arial" w:cs="Arial"/>
        </w:rPr>
        <w:t xml:space="preserve">. </w:t>
      </w:r>
      <w:r w:rsidR="00B74531">
        <w:rPr>
          <w:rFonts w:ascii="Arial" w:hAnsi="Arial" w:cs="Arial"/>
        </w:rPr>
        <w:br/>
      </w:r>
      <w:r>
        <w:rPr>
          <w:rFonts w:ascii="Arial" w:hAnsi="Arial" w:cs="Arial"/>
        </w:rPr>
        <w:t>PG-MR neemt de e</w:t>
      </w:r>
      <w:r w:rsidRPr="0020674C">
        <w:rPr>
          <w:rFonts w:ascii="Arial" w:hAnsi="Arial" w:cs="Arial"/>
        </w:rPr>
        <w:t>valuatie besteding werkdrukmiddelen 2018-2019</w:t>
      </w:r>
      <w:r>
        <w:rPr>
          <w:rFonts w:ascii="Arial" w:hAnsi="Arial" w:cs="Arial"/>
        </w:rPr>
        <w:t xml:space="preserve"> ter kennisname aan. Verder stemt de </w:t>
      </w:r>
      <w:r w:rsidRPr="0020674C">
        <w:rPr>
          <w:rFonts w:ascii="Arial" w:hAnsi="Arial" w:cs="Arial"/>
        </w:rPr>
        <w:t>PG-MR</w:t>
      </w:r>
      <w:r>
        <w:rPr>
          <w:rFonts w:ascii="Arial" w:hAnsi="Arial" w:cs="Arial"/>
        </w:rPr>
        <w:t xml:space="preserve"> in met het Werkdrukplan.</w:t>
      </w:r>
    </w:p>
    <w:p w14:paraId="7A7C7CF7" w14:textId="5B850402" w:rsidR="00E81880" w:rsidRDefault="00E81880" w:rsidP="00E81880">
      <w:pPr>
        <w:numPr>
          <w:ilvl w:val="0"/>
          <w:numId w:val="1"/>
        </w:numPr>
        <w:tabs>
          <w:tab w:val="num" w:pos="502"/>
        </w:tabs>
        <w:rPr>
          <w:rFonts w:ascii="Arial" w:hAnsi="Arial" w:cs="Arial"/>
        </w:rPr>
      </w:pPr>
      <w:r>
        <w:rPr>
          <w:rFonts w:ascii="Arial" w:hAnsi="Arial" w:cs="Arial"/>
        </w:rPr>
        <w:t xml:space="preserve">Jaarverslag MR 2018-2019 </w:t>
      </w:r>
      <w:r w:rsidR="00764512">
        <w:rPr>
          <w:rFonts w:ascii="Arial" w:hAnsi="Arial" w:cs="Arial"/>
        </w:rPr>
        <w:br/>
        <w:t>W</w:t>
      </w:r>
      <w:r w:rsidR="00B74531">
        <w:rPr>
          <w:rFonts w:ascii="Arial" w:hAnsi="Arial" w:cs="Arial"/>
        </w:rPr>
        <w:t>ordt door de leden akkoord bevonden.</w:t>
      </w:r>
      <w:r w:rsidR="00764512">
        <w:rPr>
          <w:rFonts w:ascii="Arial" w:hAnsi="Arial" w:cs="Arial"/>
        </w:rPr>
        <w:br/>
      </w:r>
    </w:p>
    <w:p w14:paraId="14D2FF9A" w14:textId="18F7BAB6" w:rsidR="00E81880" w:rsidRDefault="00B74531" w:rsidP="00E81880">
      <w:pPr>
        <w:numPr>
          <w:ilvl w:val="0"/>
          <w:numId w:val="1"/>
        </w:numPr>
        <w:tabs>
          <w:tab w:val="num" w:pos="502"/>
        </w:tabs>
        <w:rPr>
          <w:rFonts w:ascii="Arial" w:hAnsi="Arial" w:cs="Arial"/>
        </w:rPr>
      </w:pPr>
      <w:r>
        <w:rPr>
          <w:rFonts w:ascii="Arial" w:hAnsi="Arial" w:cs="Arial"/>
        </w:rPr>
        <w:t xml:space="preserve">Toelichting </w:t>
      </w:r>
      <w:r w:rsidR="00E81880">
        <w:rPr>
          <w:rFonts w:ascii="Arial" w:hAnsi="Arial" w:cs="Arial"/>
        </w:rPr>
        <w:t xml:space="preserve">GMR </w:t>
      </w:r>
      <w:r>
        <w:rPr>
          <w:rFonts w:ascii="Arial" w:hAnsi="Arial" w:cs="Arial"/>
        </w:rPr>
        <w:br/>
        <w:t>Nadat de GMR van de stichting Dommelgroep niet heeft ingestemd met de voorgenomen fusie, gaat het bestuur de scholen af om vragen te beantwoorden.</w:t>
      </w:r>
      <w:r>
        <w:rPr>
          <w:rFonts w:ascii="Arial" w:hAnsi="Arial" w:cs="Arial"/>
        </w:rPr>
        <w:br/>
        <w:t xml:space="preserve">Tot nu </w:t>
      </w:r>
      <w:r w:rsidR="00764512">
        <w:rPr>
          <w:rFonts w:ascii="Arial" w:hAnsi="Arial" w:cs="Arial"/>
        </w:rPr>
        <w:t>toe</w:t>
      </w:r>
      <w:r>
        <w:rPr>
          <w:rFonts w:ascii="Arial" w:hAnsi="Arial" w:cs="Arial"/>
        </w:rPr>
        <w:t xml:space="preserve"> blijft</w:t>
      </w:r>
      <w:r w:rsidR="00764512">
        <w:rPr>
          <w:rFonts w:ascii="Arial" w:hAnsi="Arial" w:cs="Arial"/>
        </w:rPr>
        <w:t xml:space="preserve"> het</w:t>
      </w:r>
      <w:r>
        <w:rPr>
          <w:rFonts w:ascii="Arial" w:hAnsi="Arial" w:cs="Arial"/>
        </w:rPr>
        <w:t xml:space="preserve"> onduidelijk wat de expliciete voordelen zijn van de fusie. Er is al een samenwerkingsverband waardoor inkoopvoordelen behaald worden. Verder zijn de nadelen en risico’s onvoldoende in beeld gebracht. </w:t>
      </w:r>
      <w:r w:rsidR="00764512">
        <w:rPr>
          <w:rFonts w:ascii="Arial" w:hAnsi="Arial" w:cs="Arial"/>
        </w:rPr>
        <w:br/>
      </w:r>
    </w:p>
    <w:p w14:paraId="7DA471C3" w14:textId="10F4C1E0" w:rsidR="00E81880" w:rsidRDefault="00E81880" w:rsidP="00E81880">
      <w:pPr>
        <w:numPr>
          <w:ilvl w:val="0"/>
          <w:numId w:val="1"/>
        </w:numPr>
        <w:tabs>
          <w:tab w:val="num" w:pos="502"/>
        </w:tabs>
        <w:rPr>
          <w:rFonts w:ascii="Arial" w:hAnsi="Arial" w:cs="Arial"/>
        </w:rPr>
      </w:pPr>
      <w:r w:rsidRPr="00327F5D">
        <w:rPr>
          <w:rFonts w:ascii="Arial" w:hAnsi="Arial" w:cs="Arial"/>
        </w:rPr>
        <w:t>Rondvraag</w:t>
      </w:r>
    </w:p>
    <w:p w14:paraId="18BE6EBE" w14:textId="7E7BE09E" w:rsidR="00B74531" w:rsidRDefault="00B74531" w:rsidP="00B74531">
      <w:pPr>
        <w:ind w:left="502"/>
        <w:rPr>
          <w:rFonts w:ascii="Arial" w:hAnsi="Arial" w:cs="Arial"/>
        </w:rPr>
      </w:pPr>
      <w:r>
        <w:rPr>
          <w:rFonts w:ascii="Arial" w:hAnsi="Arial" w:cs="Arial"/>
        </w:rPr>
        <w:t>Er zijn geen rondvragen.</w:t>
      </w:r>
    </w:p>
    <w:p w14:paraId="6981BB72" w14:textId="77777777" w:rsidR="00B61653" w:rsidRPr="00A03326" w:rsidRDefault="00B61653" w:rsidP="003F15DD">
      <w:pPr>
        <w:ind w:left="502"/>
        <w:rPr>
          <w:rFonts w:ascii="Arial" w:hAnsi="Arial" w:cstheme="majorHAnsi"/>
          <w:color w:val="000000" w:themeColor="text1"/>
        </w:rPr>
      </w:pPr>
    </w:p>
    <w:p w14:paraId="0A0D6D45" w14:textId="72C2A6DD" w:rsidR="00B61653" w:rsidRDefault="00B61653" w:rsidP="00B61653">
      <w:pPr>
        <w:rPr>
          <w:rFonts w:ascii="Calibri" w:hAnsi="Calibri"/>
          <w:color w:val="000000" w:themeColor="text1"/>
        </w:rPr>
      </w:pPr>
    </w:p>
    <w:p w14:paraId="308868D1" w14:textId="7C29EF91" w:rsidR="00764512" w:rsidRDefault="00764512" w:rsidP="00B61653">
      <w:pPr>
        <w:rPr>
          <w:rFonts w:ascii="Calibri" w:hAnsi="Calibri"/>
          <w:color w:val="000000" w:themeColor="text1"/>
        </w:rPr>
      </w:pPr>
    </w:p>
    <w:p w14:paraId="6FD87F1D" w14:textId="77777777" w:rsidR="00764512" w:rsidRPr="00A03326" w:rsidRDefault="00764512" w:rsidP="00B61653">
      <w:pPr>
        <w:rPr>
          <w:rFonts w:ascii="Calibri" w:hAnsi="Calibri"/>
          <w:color w:val="000000" w:themeColor="text1"/>
        </w:rPr>
      </w:pPr>
    </w:p>
    <w:p w14:paraId="4025B021" w14:textId="77777777" w:rsidR="00B61653" w:rsidRPr="00A03326" w:rsidRDefault="00B61653" w:rsidP="00B61653">
      <w:pPr>
        <w:ind w:left="502"/>
        <w:rPr>
          <w:rFonts w:ascii="Arial" w:hAnsi="Arial" w:cs="Arial"/>
          <w:b/>
          <w:color w:val="000000" w:themeColor="text1"/>
        </w:rPr>
      </w:pPr>
      <w:r w:rsidRPr="00A03326">
        <w:rPr>
          <w:rFonts w:ascii="Arial" w:hAnsi="Arial" w:cs="Arial"/>
          <w:b/>
          <w:color w:val="000000" w:themeColor="text1"/>
        </w:rPr>
        <w:t>Actiepunten voortkomend uit MR overleg</w:t>
      </w:r>
    </w:p>
    <w:p w14:paraId="00E2C772" w14:textId="77777777" w:rsidR="00B61653" w:rsidRPr="00A03326" w:rsidRDefault="00B61653" w:rsidP="00B61653">
      <w:pPr>
        <w:rPr>
          <w:rFonts w:ascii="Arial" w:hAnsi="Arial" w:cs="Arial"/>
          <w:color w:val="000000" w:themeColor="text1"/>
        </w:rPr>
      </w:pP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5958"/>
        <w:gridCol w:w="1617"/>
      </w:tblGrid>
      <w:tr w:rsidR="00A03326" w:rsidRPr="00A03326" w14:paraId="5C9D953B" w14:textId="77777777" w:rsidTr="00547640">
        <w:trPr>
          <w:trHeight w:val="320"/>
        </w:trPr>
        <w:tc>
          <w:tcPr>
            <w:tcW w:w="792" w:type="pct"/>
          </w:tcPr>
          <w:p w14:paraId="170A11A5" w14:textId="77777777" w:rsidR="00B61653" w:rsidRPr="00A03326" w:rsidRDefault="00B61653" w:rsidP="00547640">
            <w:pPr>
              <w:rPr>
                <w:rFonts w:ascii="Arial" w:hAnsi="Arial" w:cs="Arial"/>
                <w:b/>
                <w:color w:val="000000" w:themeColor="text1"/>
              </w:rPr>
            </w:pPr>
            <w:r w:rsidRPr="00A03326">
              <w:rPr>
                <w:rFonts w:ascii="Arial" w:hAnsi="Arial" w:cs="Arial"/>
                <w:b/>
                <w:color w:val="000000" w:themeColor="text1"/>
              </w:rPr>
              <w:t>Datum*</w:t>
            </w:r>
          </w:p>
        </w:tc>
        <w:tc>
          <w:tcPr>
            <w:tcW w:w="3328" w:type="pct"/>
          </w:tcPr>
          <w:p w14:paraId="7853A761" w14:textId="77777777" w:rsidR="00B61653" w:rsidRPr="00A03326" w:rsidRDefault="00B61653" w:rsidP="00547640">
            <w:pPr>
              <w:rPr>
                <w:rFonts w:ascii="Arial" w:hAnsi="Arial" w:cs="Arial"/>
                <w:b/>
                <w:color w:val="000000" w:themeColor="text1"/>
              </w:rPr>
            </w:pPr>
            <w:r w:rsidRPr="00A03326">
              <w:rPr>
                <w:rFonts w:ascii="Arial" w:hAnsi="Arial" w:cs="Arial"/>
                <w:b/>
                <w:color w:val="000000" w:themeColor="text1"/>
              </w:rPr>
              <w:t>Actie</w:t>
            </w:r>
          </w:p>
        </w:tc>
        <w:tc>
          <w:tcPr>
            <w:tcW w:w="880" w:type="pct"/>
          </w:tcPr>
          <w:p w14:paraId="3C4921AC" w14:textId="77777777" w:rsidR="00B61653" w:rsidRPr="00A03326" w:rsidRDefault="00B61653" w:rsidP="00547640">
            <w:pPr>
              <w:rPr>
                <w:rFonts w:ascii="Arial" w:hAnsi="Arial" w:cs="Arial"/>
                <w:b/>
                <w:color w:val="000000" w:themeColor="text1"/>
              </w:rPr>
            </w:pPr>
            <w:r w:rsidRPr="00A03326">
              <w:rPr>
                <w:rFonts w:ascii="Arial" w:hAnsi="Arial" w:cs="Arial"/>
                <w:b/>
                <w:color w:val="000000" w:themeColor="text1"/>
              </w:rPr>
              <w:t>Actiehouder</w:t>
            </w:r>
          </w:p>
        </w:tc>
      </w:tr>
      <w:tr w:rsidR="00B61653" w:rsidRPr="00A03326" w14:paraId="7753489B" w14:textId="77777777" w:rsidTr="00547640">
        <w:tc>
          <w:tcPr>
            <w:tcW w:w="792" w:type="pct"/>
          </w:tcPr>
          <w:p w14:paraId="2472D8CB" w14:textId="716502B2" w:rsidR="00B61653" w:rsidRPr="001A6A24" w:rsidRDefault="00B61653" w:rsidP="00547640">
            <w:pPr>
              <w:rPr>
                <w:rFonts w:ascii="Arial" w:hAnsi="Arial" w:cs="Arial"/>
                <w:strike/>
                <w:color w:val="000000" w:themeColor="text1"/>
              </w:rPr>
            </w:pPr>
          </w:p>
        </w:tc>
        <w:tc>
          <w:tcPr>
            <w:tcW w:w="3328" w:type="pct"/>
          </w:tcPr>
          <w:p w14:paraId="64F3ADD9" w14:textId="4B256179" w:rsidR="00B61653" w:rsidRPr="001A6A24" w:rsidRDefault="00B61653" w:rsidP="00547640">
            <w:pPr>
              <w:rPr>
                <w:rFonts w:ascii="Arial" w:hAnsi="Arial" w:cs="Arial"/>
                <w:strike/>
                <w:color w:val="000000" w:themeColor="text1"/>
              </w:rPr>
            </w:pPr>
          </w:p>
        </w:tc>
        <w:tc>
          <w:tcPr>
            <w:tcW w:w="880" w:type="pct"/>
          </w:tcPr>
          <w:p w14:paraId="73615052" w14:textId="47161951" w:rsidR="00B61653" w:rsidRPr="001A6A24" w:rsidRDefault="00B61653" w:rsidP="00547640">
            <w:pPr>
              <w:rPr>
                <w:rFonts w:ascii="Arial" w:hAnsi="Arial" w:cs="Arial"/>
                <w:strike/>
                <w:color w:val="000000" w:themeColor="text1"/>
              </w:rPr>
            </w:pPr>
          </w:p>
        </w:tc>
      </w:tr>
    </w:tbl>
    <w:p w14:paraId="51155506" w14:textId="77777777" w:rsidR="00B61653" w:rsidRPr="00A03326" w:rsidRDefault="00B61653" w:rsidP="00B61653">
      <w:pPr>
        <w:rPr>
          <w:rFonts w:ascii="Arial" w:hAnsi="Arial" w:cs="Arial"/>
          <w:color w:val="000000" w:themeColor="text1"/>
        </w:rPr>
      </w:pPr>
    </w:p>
    <w:p w14:paraId="3A6BA49E" w14:textId="77777777" w:rsidR="00B61653" w:rsidRPr="00A03326" w:rsidRDefault="00B61653" w:rsidP="00B61653">
      <w:pPr>
        <w:rPr>
          <w:rFonts w:ascii="Arial" w:hAnsi="Arial" w:cs="Arial"/>
          <w:color w:val="000000" w:themeColor="text1"/>
        </w:rPr>
      </w:pPr>
    </w:p>
    <w:p w14:paraId="4E970848" w14:textId="77777777" w:rsidR="00B61653" w:rsidRPr="00A03326" w:rsidRDefault="00B61653" w:rsidP="00B61653">
      <w:pPr>
        <w:rPr>
          <w:rFonts w:ascii="Arial" w:hAnsi="Arial" w:cs="Arial"/>
          <w:color w:val="000000" w:themeColor="text1"/>
        </w:rPr>
      </w:pPr>
    </w:p>
    <w:p w14:paraId="1325858E" w14:textId="77777777" w:rsidR="00B61653" w:rsidRPr="00A03326" w:rsidRDefault="00B61653" w:rsidP="00B61653">
      <w:pPr>
        <w:rPr>
          <w:rFonts w:ascii="Arial" w:hAnsi="Arial" w:cs="Arial"/>
          <w:b/>
          <w:color w:val="000000" w:themeColor="text1"/>
        </w:rPr>
      </w:pPr>
      <w:r w:rsidRPr="00A03326">
        <w:rPr>
          <w:rFonts w:ascii="Arial" w:hAnsi="Arial" w:cs="Arial"/>
          <w:b/>
          <w:color w:val="000000" w:themeColor="text1"/>
        </w:rPr>
        <w:t xml:space="preserve">Logboek besluiten MR </w:t>
      </w:r>
    </w:p>
    <w:p w14:paraId="2181526F" w14:textId="77777777" w:rsidR="00B61653" w:rsidRPr="00A03326" w:rsidRDefault="00B61653" w:rsidP="00B61653">
      <w:pPr>
        <w:rPr>
          <w:rFonts w:ascii="Arial" w:hAnsi="Arial" w:cs="Arial"/>
          <w:color w:val="000000" w:themeColor="text1"/>
        </w:rPr>
      </w:pP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5976"/>
        <w:gridCol w:w="1580"/>
      </w:tblGrid>
      <w:tr w:rsidR="00A03326" w:rsidRPr="00A03326" w14:paraId="3DEB19DE" w14:textId="77777777" w:rsidTr="00547640">
        <w:trPr>
          <w:trHeight w:val="252"/>
        </w:trPr>
        <w:tc>
          <w:tcPr>
            <w:tcW w:w="792" w:type="pct"/>
          </w:tcPr>
          <w:p w14:paraId="7944287D" w14:textId="77777777" w:rsidR="00B61653" w:rsidRPr="00A03326" w:rsidRDefault="00B61653" w:rsidP="00547640">
            <w:pPr>
              <w:rPr>
                <w:rFonts w:ascii="Arial" w:hAnsi="Arial" w:cs="Arial"/>
                <w:b/>
                <w:color w:val="000000" w:themeColor="text1"/>
              </w:rPr>
            </w:pPr>
            <w:r w:rsidRPr="00A03326">
              <w:rPr>
                <w:rFonts w:ascii="Arial" w:hAnsi="Arial" w:cs="Arial"/>
                <w:b/>
                <w:color w:val="000000" w:themeColor="text1"/>
              </w:rPr>
              <w:t>Datum*</w:t>
            </w:r>
          </w:p>
        </w:tc>
        <w:tc>
          <w:tcPr>
            <w:tcW w:w="3328" w:type="pct"/>
          </w:tcPr>
          <w:p w14:paraId="46D23E25" w14:textId="77777777" w:rsidR="00B61653" w:rsidRPr="00A03326" w:rsidRDefault="00B61653" w:rsidP="00547640">
            <w:pPr>
              <w:rPr>
                <w:rFonts w:ascii="Arial" w:hAnsi="Arial" w:cs="Arial"/>
                <w:b/>
                <w:color w:val="000000" w:themeColor="text1"/>
              </w:rPr>
            </w:pPr>
            <w:r w:rsidRPr="00A03326">
              <w:rPr>
                <w:rFonts w:ascii="Arial" w:hAnsi="Arial" w:cs="Arial"/>
                <w:b/>
                <w:color w:val="000000" w:themeColor="text1"/>
              </w:rPr>
              <w:t>Besluit</w:t>
            </w:r>
          </w:p>
        </w:tc>
        <w:tc>
          <w:tcPr>
            <w:tcW w:w="880" w:type="pct"/>
          </w:tcPr>
          <w:p w14:paraId="0AA6D94D" w14:textId="77777777" w:rsidR="00B61653" w:rsidRPr="00A03326" w:rsidRDefault="00B61653" w:rsidP="00547640">
            <w:pPr>
              <w:rPr>
                <w:rFonts w:ascii="Arial" w:hAnsi="Arial" w:cs="Arial"/>
                <w:b/>
                <w:color w:val="000000" w:themeColor="text1"/>
              </w:rPr>
            </w:pPr>
            <w:r w:rsidRPr="00A03326">
              <w:rPr>
                <w:rFonts w:ascii="Arial" w:hAnsi="Arial" w:cs="Arial"/>
                <w:b/>
                <w:color w:val="000000" w:themeColor="text1"/>
              </w:rPr>
              <w:t>MR leden</w:t>
            </w:r>
          </w:p>
        </w:tc>
      </w:tr>
      <w:tr w:rsidR="00CF44D9" w:rsidRPr="00A03326" w14:paraId="453146B3" w14:textId="77777777" w:rsidTr="00547640">
        <w:tc>
          <w:tcPr>
            <w:tcW w:w="792" w:type="pct"/>
          </w:tcPr>
          <w:p w14:paraId="45DF69AC" w14:textId="6D1B56F5" w:rsidR="00CF44D9" w:rsidRPr="00A03326" w:rsidRDefault="00CF44D9" w:rsidP="00547640">
            <w:pPr>
              <w:rPr>
                <w:rFonts w:ascii="Arial" w:hAnsi="Arial" w:cs="Arial"/>
                <w:color w:val="000000" w:themeColor="text1"/>
              </w:rPr>
            </w:pPr>
            <w:r>
              <w:rPr>
                <w:rFonts w:ascii="Arial" w:hAnsi="Arial" w:cs="Arial"/>
                <w:color w:val="000000" w:themeColor="text1"/>
              </w:rPr>
              <w:t>24-09-2019</w:t>
            </w:r>
          </w:p>
        </w:tc>
        <w:tc>
          <w:tcPr>
            <w:tcW w:w="3328" w:type="pct"/>
          </w:tcPr>
          <w:p w14:paraId="26E5C4E0" w14:textId="0E720D02" w:rsidR="00CF44D9" w:rsidRPr="00A03326" w:rsidRDefault="00CF44D9" w:rsidP="00547640">
            <w:pPr>
              <w:rPr>
                <w:rFonts w:ascii="Arial" w:hAnsi="Arial" w:cs="Arial"/>
                <w:color w:val="000000" w:themeColor="text1"/>
              </w:rPr>
            </w:pPr>
            <w:r w:rsidRPr="0020674C">
              <w:rPr>
                <w:rFonts w:ascii="Arial" w:hAnsi="Arial" w:cs="Arial"/>
              </w:rPr>
              <w:t>Schoolbeleidsplan (instemming, artikel 21 sub b Reglement)</w:t>
            </w:r>
          </w:p>
        </w:tc>
        <w:tc>
          <w:tcPr>
            <w:tcW w:w="880" w:type="pct"/>
          </w:tcPr>
          <w:p w14:paraId="57BE9399" w14:textId="183CD6E1" w:rsidR="00CF44D9" w:rsidRPr="00A03326" w:rsidRDefault="00CF44D9" w:rsidP="00547640">
            <w:pPr>
              <w:rPr>
                <w:rFonts w:ascii="Arial" w:hAnsi="Arial" w:cs="Arial"/>
                <w:color w:val="000000" w:themeColor="text1"/>
              </w:rPr>
            </w:pPr>
            <w:r>
              <w:rPr>
                <w:rFonts w:ascii="Arial" w:hAnsi="Arial" w:cs="Arial"/>
                <w:color w:val="000000" w:themeColor="text1"/>
              </w:rPr>
              <w:t>ingestemd</w:t>
            </w:r>
          </w:p>
        </w:tc>
      </w:tr>
      <w:tr w:rsidR="00CF44D9" w:rsidRPr="00A03326" w14:paraId="44174197" w14:textId="77777777" w:rsidTr="00547640">
        <w:tc>
          <w:tcPr>
            <w:tcW w:w="792" w:type="pct"/>
          </w:tcPr>
          <w:p w14:paraId="7880081D" w14:textId="4427B939" w:rsidR="00CF44D9" w:rsidRPr="00A03326" w:rsidRDefault="00CF44D9" w:rsidP="00547640">
            <w:pPr>
              <w:rPr>
                <w:rFonts w:ascii="Arial" w:hAnsi="Arial" w:cs="Arial"/>
                <w:color w:val="000000" w:themeColor="text1"/>
              </w:rPr>
            </w:pPr>
            <w:r>
              <w:rPr>
                <w:rFonts w:ascii="Arial" w:hAnsi="Arial" w:cs="Arial"/>
                <w:color w:val="000000" w:themeColor="text1"/>
              </w:rPr>
              <w:t>24-09-2019</w:t>
            </w:r>
          </w:p>
        </w:tc>
        <w:tc>
          <w:tcPr>
            <w:tcW w:w="3328" w:type="pct"/>
          </w:tcPr>
          <w:p w14:paraId="62C43220" w14:textId="7808E8B5" w:rsidR="00CF44D9" w:rsidRPr="00A03326" w:rsidRDefault="00CF44D9" w:rsidP="00547640">
            <w:pPr>
              <w:rPr>
                <w:rFonts w:ascii="Arial" w:hAnsi="Arial" w:cs="Arial"/>
                <w:color w:val="000000" w:themeColor="text1"/>
              </w:rPr>
            </w:pPr>
            <w:r w:rsidRPr="0020674C">
              <w:rPr>
                <w:rFonts w:ascii="Arial" w:hAnsi="Arial" w:cs="Arial"/>
              </w:rPr>
              <w:t>Schoolgids (instemming OG-MR, artikel 24 sub g Reglement)</w:t>
            </w:r>
          </w:p>
        </w:tc>
        <w:tc>
          <w:tcPr>
            <w:tcW w:w="880" w:type="pct"/>
          </w:tcPr>
          <w:p w14:paraId="1BC3DD8E" w14:textId="77777777" w:rsidR="00CF44D9" w:rsidRPr="00A03326" w:rsidRDefault="00CF44D9" w:rsidP="00547640">
            <w:pPr>
              <w:rPr>
                <w:rFonts w:ascii="Arial" w:hAnsi="Arial" w:cs="Arial"/>
                <w:color w:val="000000" w:themeColor="text1"/>
              </w:rPr>
            </w:pPr>
          </w:p>
        </w:tc>
      </w:tr>
      <w:tr w:rsidR="00CF44D9" w:rsidRPr="00A03326" w14:paraId="6C67CF30" w14:textId="77777777" w:rsidTr="00547640">
        <w:tc>
          <w:tcPr>
            <w:tcW w:w="792" w:type="pct"/>
          </w:tcPr>
          <w:p w14:paraId="0B20C55A" w14:textId="2ED143CC" w:rsidR="00CF44D9" w:rsidRPr="00A03326" w:rsidRDefault="00CF44D9" w:rsidP="00547640">
            <w:pPr>
              <w:rPr>
                <w:rFonts w:ascii="Arial" w:hAnsi="Arial" w:cs="Arial"/>
                <w:color w:val="000000" w:themeColor="text1"/>
              </w:rPr>
            </w:pPr>
            <w:r>
              <w:rPr>
                <w:rFonts w:ascii="Arial" w:hAnsi="Arial" w:cs="Arial"/>
                <w:color w:val="000000" w:themeColor="text1"/>
              </w:rPr>
              <w:t>24-09-2019</w:t>
            </w:r>
          </w:p>
        </w:tc>
        <w:tc>
          <w:tcPr>
            <w:tcW w:w="3328" w:type="pct"/>
          </w:tcPr>
          <w:p w14:paraId="033FC0A7" w14:textId="6584470B" w:rsidR="00CF44D9" w:rsidRPr="00A03326" w:rsidRDefault="00CF44D9" w:rsidP="00547640">
            <w:pPr>
              <w:rPr>
                <w:rFonts w:ascii="Arial" w:hAnsi="Arial" w:cs="Arial"/>
                <w:color w:val="000000" w:themeColor="text1"/>
              </w:rPr>
            </w:pPr>
            <w:r w:rsidRPr="0020674C">
              <w:rPr>
                <w:rFonts w:ascii="Arial" w:hAnsi="Arial" w:cs="Arial"/>
              </w:rPr>
              <w:t>Werkdrukplan (instemming PG-MR, CAO)</w:t>
            </w:r>
            <w:r>
              <w:rPr>
                <w:rFonts w:ascii="Arial" w:hAnsi="Arial" w:cs="Arial"/>
              </w:rPr>
              <w:t>.</w:t>
            </w:r>
          </w:p>
        </w:tc>
        <w:tc>
          <w:tcPr>
            <w:tcW w:w="880" w:type="pct"/>
          </w:tcPr>
          <w:p w14:paraId="3FCE6790" w14:textId="320973B1" w:rsidR="00CF44D9" w:rsidRPr="00A03326" w:rsidRDefault="00CF44D9" w:rsidP="00547640">
            <w:pPr>
              <w:rPr>
                <w:rFonts w:ascii="Arial" w:hAnsi="Arial" w:cs="Arial"/>
                <w:color w:val="000000" w:themeColor="text1"/>
              </w:rPr>
            </w:pPr>
            <w:r>
              <w:rPr>
                <w:rFonts w:ascii="Arial" w:hAnsi="Arial" w:cs="Arial"/>
                <w:color w:val="000000" w:themeColor="text1"/>
              </w:rPr>
              <w:t>ingestemd</w:t>
            </w:r>
          </w:p>
        </w:tc>
      </w:tr>
      <w:tr w:rsidR="00A03326" w:rsidRPr="00A03326" w14:paraId="21BDED1E" w14:textId="77777777" w:rsidTr="00547640">
        <w:tc>
          <w:tcPr>
            <w:tcW w:w="792" w:type="pct"/>
          </w:tcPr>
          <w:p w14:paraId="7F4C2AA4"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16-04-2019</w:t>
            </w:r>
          </w:p>
        </w:tc>
        <w:tc>
          <w:tcPr>
            <w:tcW w:w="3328" w:type="pct"/>
          </w:tcPr>
          <w:p w14:paraId="280CE358"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Instemming jaarrooster</w:t>
            </w:r>
          </w:p>
        </w:tc>
        <w:tc>
          <w:tcPr>
            <w:tcW w:w="880" w:type="pct"/>
          </w:tcPr>
          <w:p w14:paraId="117A73EC"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ingestemd</w:t>
            </w:r>
          </w:p>
        </w:tc>
      </w:tr>
      <w:tr w:rsidR="00A03326" w:rsidRPr="00A03326" w14:paraId="795A44BB" w14:textId="77777777" w:rsidTr="00547640">
        <w:tc>
          <w:tcPr>
            <w:tcW w:w="792" w:type="pct"/>
          </w:tcPr>
          <w:p w14:paraId="0E3E5D36"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08-10-2018</w:t>
            </w:r>
          </w:p>
        </w:tc>
        <w:tc>
          <w:tcPr>
            <w:tcW w:w="3328" w:type="pct"/>
          </w:tcPr>
          <w:p w14:paraId="098A94C5"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De MR geeft instemming met het Onderwijskundig jaarplan.</w:t>
            </w:r>
          </w:p>
        </w:tc>
        <w:tc>
          <w:tcPr>
            <w:tcW w:w="880" w:type="pct"/>
          </w:tcPr>
          <w:p w14:paraId="247A0D3B"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ingestemd</w:t>
            </w:r>
          </w:p>
        </w:tc>
      </w:tr>
      <w:tr w:rsidR="00A03326" w:rsidRPr="00A03326" w14:paraId="052829E0" w14:textId="77777777" w:rsidTr="00547640">
        <w:tc>
          <w:tcPr>
            <w:tcW w:w="792" w:type="pct"/>
          </w:tcPr>
          <w:p w14:paraId="170BB1E6"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12-6-2018</w:t>
            </w:r>
          </w:p>
        </w:tc>
        <w:tc>
          <w:tcPr>
            <w:tcW w:w="3328" w:type="pct"/>
          </w:tcPr>
          <w:p w14:paraId="36B470B0"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Jaarrooster 2018-2019 (bijlage, advies MR artikel 22 sub k Reglement)</w:t>
            </w:r>
          </w:p>
        </w:tc>
        <w:tc>
          <w:tcPr>
            <w:tcW w:w="880" w:type="pct"/>
          </w:tcPr>
          <w:p w14:paraId="4353E941"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positief advies</w:t>
            </w:r>
          </w:p>
        </w:tc>
      </w:tr>
      <w:tr w:rsidR="00A03326" w:rsidRPr="00A03326" w14:paraId="060EB57E" w14:textId="77777777" w:rsidTr="00547640">
        <w:tc>
          <w:tcPr>
            <w:tcW w:w="792" w:type="pct"/>
          </w:tcPr>
          <w:p w14:paraId="70DB1FE2"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12-6-2018</w:t>
            </w:r>
          </w:p>
        </w:tc>
        <w:tc>
          <w:tcPr>
            <w:tcW w:w="3328" w:type="pct"/>
          </w:tcPr>
          <w:p w14:paraId="21631312"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Aanwending van de werkdrukmiddelen van het Rijk in 2018-2019:</w:t>
            </w:r>
            <w:r w:rsidRPr="00A03326">
              <w:rPr>
                <w:rFonts w:ascii="Arial" w:hAnsi="Arial" w:cs="Arial"/>
                <w:color w:val="000000" w:themeColor="text1"/>
              </w:rPr>
              <w:br/>
              <w:t>- 0,4 fte vakdocent gym;</w:t>
            </w:r>
          </w:p>
          <w:p w14:paraId="70DF57A7"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 xml:space="preserve">- 1,5 fte eventmanager. </w:t>
            </w:r>
          </w:p>
        </w:tc>
        <w:tc>
          <w:tcPr>
            <w:tcW w:w="880" w:type="pct"/>
          </w:tcPr>
          <w:p w14:paraId="433291C3"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ingestemd</w:t>
            </w:r>
          </w:p>
        </w:tc>
      </w:tr>
      <w:tr w:rsidR="00A03326" w:rsidRPr="00A03326" w14:paraId="41999282" w14:textId="77777777" w:rsidTr="00547640">
        <w:tc>
          <w:tcPr>
            <w:tcW w:w="792" w:type="pct"/>
          </w:tcPr>
          <w:p w14:paraId="7D555978"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12-6-2018</w:t>
            </w:r>
          </w:p>
        </w:tc>
        <w:tc>
          <w:tcPr>
            <w:tcW w:w="3328" w:type="pct"/>
          </w:tcPr>
          <w:p w14:paraId="4E56415C"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Formatieplan 2018-2019 (bijlage, instemming PG-MR artikel 23 sub b Reglement). PG heeft ingestemd met inachtneming van de in de vergadering aangebrachte wijzigingen:</w:t>
            </w:r>
          </w:p>
          <w:p w14:paraId="5E164E7F"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- 3 fte OWA worden 1,6 fte OWA en 1,4 fte leerkracht;</w:t>
            </w:r>
          </w:p>
          <w:p w14:paraId="18CE4371"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 vakdocent gym vervalt.</w:t>
            </w:r>
          </w:p>
          <w:p w14:paraId="3BFE0FB5"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Verder heeft MR ingestemd met hanteren van overlegmodel en Taakbeleid</w:t>
            </w:r>
          </w:p>
        </w:tc>
        <w:tc>
          <w:tcPr>
            <w:tcW w:w="880" w:type="pct"/>
          </w:tcPr>
          <w:p w14:paraId="1CAD5B70"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ingestemd</w:t>
            </w:r>
          </w:p>
        </w:tc>
      </w:tr>
      <w:tr w:rsidR="00A03326" w:rsidRPr="00A03326" w14:paraId="697F4425" w14:textId="77777777" w:rsidTr="00547640">
        <w:tc>
          <w:tcPr>
            <w:tcW w:w="792" w:type="pct"/>
          </w:tcPr>
          <w:p w14:paraId="3B964F42"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15-5-18</w:t>
            </w:r>
          </w:p>
        </w:tc>
        <w:tc>
          <w:tcPr>
            <w:tcW w:w="3328" w:type="pct"/>
          </w:tcPr>
          <w:p w14:paraId="106B5C23"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De MR adviseert positief over de voorgenomen benoeming van Angela Snoeren als nieuwe directeur</w:t>
            </w:r>
          </w:p>
        </w:tc>
        <w:tc>
          <w:tcPr>
            <w:tcW w:w="880" w:type="pct"/>
          </w:tcPr>
          <w:p w14:paraId="01BA774C"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positief advies</w:t>
            </w:r>
          </w:p>
        </w:tc>
      </w:tr>
      <w:tr w:rsidR="00B61653" w:rsidRPr="00A03326" w14:paraId="46A1AE76" w14:textId="77777777" w:rsidTr="00547640">
        <w:tc>
          <w:tcPr>
            <w:tcW w:w="792" w:type="pct"/>
          </w:tcPr>
          <w:p w14:paraId="52663FB8"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10-4-18</w:t>
            </w:r>
          </w:p>
        </w:tc>
        <w:tc>
          <w:tcPr>
            <w:tcW w:w="3328" w:type="pct"/>
          </w:tcPr>
          <w:p w14:paraId="37A7657D"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De MR geeft instemming met het voorliggende schoolplan 1</w:t>
            </w:r>
            <w:r w:rsidRPr="00A03326">
              <w:rPr>
                <w:rFonts w:ascii="Arial" w:hAnsi="Arial" w:cs="Arial"/>
                <w:color w:val="000000" w:themeColor="text1"/>
                <w:vertAlign w:val="superscript"/>
              </w:rPr>
              <w:t>e</w:t>
            </w:r>
            <w:r w:rsidRPr="00A03326">
              <w:rPr>
                <w:rFonts w:ascii="Arial" w:hAnsi="Arial" w:cs="Arial"/>
                <w:color w:val="000000" w:themeColor="text1"/>
              </w:rPr>
              <w:t xml:space="preserve"> helft 2018. </w:t>
            </w:r>
          </w:p>
        </w:tc>
        <w:tc>
          <w:tcPr>
            <w:tcW w:w="880" w:type="pct"/>
          </w:tcPr>
          <w:p w14:paraId="2BED389D" w14:textId="77777777" w:rsidR="00B61653" w:rsidRPr="00A03326" w:rsidRDefault="00B61653" w:rsidP="00547640">
            <w:pPr>
              <w:rPr>
                <w:rFonts w:ascii="Arial" w:hAnsi="Arial" w:cs="Arial"/>
                <w:color w:val="000000" w:themeColor="text1"/>
              </w:rPr>
            </w:pPr>
            <w:r w:rsidRPr="00A03326">
              <w:rPr>
                <w:rFonts w:ascii="Arial" w:hAnsi="Arial" w:cs="Arial"/>
                <w:color w:val="000000" w:themeColor="text1"/>
              </w:rPr>
              <w:t>ingestemd</w:t>
            </w:r>
          </w:p>
        </w:tc>
      </w:tr>
    </w:tbl>
    <w:p w14:paraId="43AEAD06" w14:textId="77777777" w:rsidR="00B61653" w:rsidRPr="00A03326" w:rsidRDefault="00B61653" w:rsidP="00B61653">
      <w:pPr>
        <w:ind w:left="502"/>
        <w:rPr>
          <w:rFonts w:ascii="Arial" w:hAnsi="Arial" w:cs="Arial"/>
          <w:color w:val="000000" w:themeColor="text1"/>
        </w:rPr>
      </w:pPr>
    </w:p>
    <w:p w14:paraId="1F3095F3" w14:textId="77777777" w:rsidR="00B61653" w:rsidRPr="00A03326" w:rsidRDefault="00B61653" w:rsidP="00B61653">
      <w:pPr>
        <w:rPr>
          <w:rFonts w:ascii="Calibri" w:hAnsi="Calibri" w:cstheme="majorHAnsi"/>
          <w:color w:val="000000" w:themeColor="text1"/>
        </w:rPr>
      </w:pPr>
    </w:p>
    <w:p w14:paraId="25F54BCB" w14:textId="77777777" w:rsidR="00B61653" w:rsidRPr="00A03326" w:rsidRDefault="00B61653" w:rsidP="00B61653">
      <w:pPr>
        <w:rPr>
          <w:rFonts w:ascii="Calibri" w:hAnsi="Calibri"/>
          <w:color w:val="000000" w:themeColor="text1"/>
        </w:rPr>
      </w:pPr>
    </w:p>
    <w:p w14:paraId="3100E2E6" w14:textId="77777777" w:rsidR="00B61653" w:rsidRPr="00A03326" w:rsidRDefault="00B61653" w:rsidP="003F15DD">
      <w:pPr>
        <w:ind w:left="502"/>
        <w:rPr>
          <w:rFonts w:ascii="Arial" w:hAnsi="Arial" w:cstheme="majorHAnsi"/>
          <w:color w:val="000000" w:themeColor="text1"/>
        </w:rPr>
      </w:pPr>
    </w:p>
    <w:sectPr w:rsidR="00B61653" w:rsidRPr="00A03326" w:rsidSect="00D005FD">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90D3" w14:textId="77777777" w:rsidR="005E0476" w:rsidRDefault="005E0476" w:rsidP="00764512">
      <w:r>
        <w:separator/>
      </w:r>
    </w:p>
  </w:endnote>
  <w:endnote w:type="continuationSeparator" w:id="0">
    <w:p w14:paraId="324128B2" w14:textId="77777777" w:rsidR="005E0476" w:rsidRDefault="005E0476" w:rsidP="0076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48840338"/>
      <w:docPartObj>
        <w:docPartGallery w:val="Page Numbers (Bottom of Page)"/>
        <w:docPartUnique/>
      </w:docPartObj>
    </w:sdtPr>
    <w:sdtEndPr>
      <w:rPr>
        <w:rStyle w:val="Paginanummer"/>
      </w:rPr>
    </w:sdtEndPr>
    <w:sdtContent>
      <w:p w14:paraId="23A9281D" w14:textId="35FC9F1F" w:rsidR="00764512" w:rsidRDefault="00764512" w:rsidP="00166B6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6A1B62" w14:textId="77777777" w:rsidR="00764512" w:rsidRDefault="00764512" w:rsidP="007645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9101283"/>
      <w:docPartObj>
        <w:docPartGallery w:val="Page Numbers (Bottom of Page)"/>
        <w:docPartUnique/>
      </w:docPartObj>
    </w:sdtPr>
    <w:sdtEndPr>
      <w:rPr>
        <w:rStyle w:val="Paginanummer"/>
      </w:rPr>
    </w:sdtEndPr>
    <w:sdtContent>
      <w:p w14:paraId="08AFCAA7" w14:textId="0CF66321" w:rsidR="00764512" w:rsidRDefault="00764512" w:rsidP="00166B6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A63909D" w14:textId="77777777" w:rsidR="00764512" w:rsidRDefault="00764512" w:rsidP="0076451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6E45" w14:textId="77777777" w:rsidR="005E0476" w:rsidRDefault="005E0476" w:rsidP="00764512">
      <w:r>
        <w:separator/>
      </w:r>
    </w:p>
  </w:footnote>
  <w:footnote w:type="continuationSeparator" w:id="0">
    <w:p w14:paraId="02AF03A0" w14:textId="77777777" w:rsidR="005E0476" w:rsidRDefault="005E0476" w:rsidP="0076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FFB"/>
    <w:multiLevelType w:val="hybridMultilevel"/>
    <w:tmpl w:val="9472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12A6"/>
    <w:multiLevelType w:val="hybridMultilevel"/>
    <w:tmpl w:val="69AED518"/>
    <w:lvl w:ilvl="0" w:tplc="7884E39C">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 w15:restartNumberingAfterBreak="0">
    <w:nsid w:val="11005868"/>
    <w:multiLevelType w:val="hybridMultilevel"/>
    <w:tmpl w:val="C376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486351"/>
    <w:multiLevelType w:val="hybridMultilevel"/>
    <w:tmpl w:val="6E984714"/>
    <w:lvl w:ilvl="0" w:tplc="841CAE98">
      <w:start w:val="5"/>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369F1F15"/>
    <w:multiLevelType w:val="hybridMultilevel"/>
    <w:tmpl w:val="661E0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D45C42"/>
    <w:multiLevelType w:val="hybridMultilevel"/>
    <w:tmpl w:val="966AE568"/>
    <w:lvl w:ilvl="0" w:tplc="0413000F">
      <w:start w:val="1"/>
      <w:numFmt w:val="decimal"/>
      <w:lvlText w:val="%1."/>
      <w:lvlJc w:val="left"/>
      <w:pPr>
        <w:ind w:left="502"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9A74336"/>
    <w:multiLevelType w:val="hybridMultilevel"/>
    <w:tmpl w:val="C2F84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40E57"/>
    <w:multiLevelType w:val="hybridMultilevel"/>
    <w:tmpl w:val="966AE568"/>
    <w:lvl w:ilvl="0" w:tplc="0413000F">
      <w:start w:val="1"/>
      <w:numFmt w:val="decimal"/>
      <w:lvlText w:val="%1."/>
      <w:lvlJc w:val="left"/>
      <w:pPr>
        <w:ind w:left="502"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9C1443A"/>
    <w:multiLevelType w:val="hybridMultilevel"/>
    <w:tmpl w:val="1A64D056"/>
    <w:lvl w:ilvl="0" w:tplc="71D8C6EE">
      <w:start w:val="5"/>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9" w15:restartNumberingAfterBreak="0">
    <w:nsid w:val="7F000104"/>
    <w:multiLevelType w:val="hybridMultilevel"/>
    <w:tmpl w:val="5720DA80"/>
    <w:lvl w:ilvl="0" w:tplc="EB6AEA9E">
      <w:numFmt w:val="bullet"/>
      <w:lvlText w:val="-"/>
      <w:lvlJc w:val="left"/>
      <w:pPr>
        <w:ind w:left="862" w:hanging="360"/>
      </w:pPr>
      <w:rPr>
        <w:rFonts w:ascii="Arial" w:eastAsia="Times New Roman" w:hAnsi="Arial"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24"/>
    <w:rsid w:val="00016B2B"/>
    <w:rsid w:val="00054DEF"/>
    <w:rsid w:val="00063CDD"/>
    <w:rsid w:val="00075EBC"/>
    <w:rsid w:val="0009304F"/>
    <w:rsid w:val="000A1D5A"/>
    <w:rsid w:val="000A6582"/>
    <w:rsid w:val="000B53C2"/>
    <w:rsid w:val="000C1940"/>
    <w:rsid w:val="000D70C8"/>
    <w:rsid w:val="001003D3"/>
    <w:rsid w:val="0012649D"/>
    <w:rsid w:val="00146290"/>
    <w:rsid w:val="00157D99"/>
    <w:rsid w:val="001A6A24"/>
    <w:rsid w:val="0022558D"/>
    <w:rsid w:val="002607BC"/>
    <w:rsid w:val="00275274"/>
    <w:rsid w:val="002910B1"/>
    <w:rsid w:val="00296A9E"/>
    <w:rsid w:val="002A015E"/>
    <w:rsid w:val="002C3DA1"/>
    <w:rsid w:val="002D04F6"/>
    <w:rsid w:val="002E47CC"/>
    <w:rsid w:val="002F6379"/>
    <w:rsid w:val="0030041F"/>
    <w:rsid w:val="00317289"/>
    <w:rsid w:val="00351DD8"/>
    <w:rsid w:val="003528B4"/>
    <w:rsid w:val="003829C6"/>
    <w:rsid w:val="00390480"/>
    <w:rsid w:val="003922FE"/>
    <w:rsid w:val="003A2B06"/>
    <w:rsid w:val="003F15DD"/>
    <w:rsid w:val="004103DD"/>
    <w:rsid w:val="00454F27"/>
    <w:rsid w:val="00462CA4"/>
    <w:rsid w:val="00470CC7"/>
    <w:rsid w:val="00485CDA"/>
    <w:rsid w:val="00486DC5"/>
    <w:rsid w:val="004941C5"/>
    <w:rsid w:val="004C5C95"/>
    <w:rsid w:val="004F47AD"/>
    <w:rsid w:val="004F76E7"/>
    <w:rsid w:val="005345D1"/>
    <w:rsid w:val="005B7054"/>
    <w:rsid w:val="005C20A6"/>
    <w:rsid w:val="005E0476"/>
    <w:rsid w:val="0061141F"/>
    <w:rsid w:val="0061375C"/>
    <w:rsid w:val="00614DA5"/>
    <w:rsid w:val="00617772"/>
    <w:rsid w:val="00622059"/>
    <w:rsid w:val="00631678"/>
    <w:rsid w:val="0064331E"/>
    <w:rsid w:val="00654703"/>
    <w:rsid w:val="00663283"/>
    <w:rsid w:val="006C7C3B"/>
    <w:rsid w:val="006D095C"/>
    <w:rsid w:val="006F7327"/>
    <w:rsid w:val="006F75BE"/>
    <w:rsid w:val="00711C31"/>
    <w:rsid w:val="00724538"/>
    <w:rsid w:val="00730C17"/>
    <w:rsid w:val="00746012"/>
    <w:rsid w:val="00764512"/>
    <w:rsid w:val="0077608F"/>
    <w:rsid w:val="007C2D34"/>
    <w:rsid w:val="007C6EFA"/>
    <w:rsid w:val="007D010F"/>
    <w:rsid w:val="007F0C53"/>
    <w:rsid w:val="007F1DF8"/>
    <w:rsid w:val="008024FB"/>
    <w:rsid w:val="008161EB"/>
    <w:rsid w:val="00844979"/>
    <w:rsid w:val="0087628B"/>
    <w:rsid w:val="00877BDB"/>
    <w:rsid w:val="00897E79"/>
    <w:rsid w:val="008A7E6D"/>
    <w:rsid w:val="008B33A2"/>
    <w:rsid w:val="008F448B"/>
    <w:rsid w:val="009323F6"/>
    <w:rsid w:val="00940A6D"/>
    <w:rsid w:val="009442C3"/>
    <w:rsid w:val="00962B92"/>
    <w:rsid w:val="009852D7"/>
    <w:rsid w:val="009B2C4C"/>
    <w:rsid w:val="009B4C2E"/>
    <w:rsid w:val="009B7D6E"/>
    <w:rsid w:val="009D7C19"/>
    <w:rsid w:val="00A03326"/>
    <w:rsid w:val="00A21D25"/>
    <w:rsid w:val="00A25FD4"/>
    <w:rsid w:val="00A37589"/>
    <w:rsid w:val="00A43852"/>
    <w:rsid w:val="00A44FD8"/>
    <w:rsid w:val="00A506AE"/>
    <w:rsid w:val="00AA045E"/>
    <w:rsid w:val="00AA2170"/>
    <w:rsid w:val="00AA58FE"/>
    <w:rsid w:val="00AC6669"/>
    <w:rsid w:val="00AE715E"/>
    <w:rsid w:val="00AF619D"/>
    <w:rsid w:val="00B01F5B"/>
    <w:rsid w:val="00B61653"/>
    <w:rsid w:val="00B67FD3"/>
    <w:rsid w:val="00B74531"/>
    <w:rsid w:val="00BD48B0"/>
    <w:rsid w:val="00BE3CE9"/>
    <w:rsid w:val="00BE5DDE"/>
    <w:rsid w:val="00BF3A06"/>
    <w:rsid w:val="00C018B1"/>
    <w:rsid w:val="00C0516F"/>
    <w:rsid w:val="00C5236B"/>
    <w:rsid w:val="00C727BB"/>
    <w:rsid w:val="00C90FF9"/>
    <w:rsid w:val="00CB3E72"/>
    <w:rsid w:val="00CD1E72"/>
    <w:rsid w:val="00CE14F1"/>
    <w:rsid w:val="00CF3586"/>
    <w:rsid w:val="00CF44D9"/>
    <w:rsid w:val="00D005FD"/>
    <w:rsid w:val="00D11283"/>
    <w:rsid w:val="00D375E1"/>
    <w:rsid w:val="00D40DEA"/>
    <w:rsid w:val="00D56BE6"/>
    <w:rsid w:val="00D83B20"/>
    <w:rsid w:val="00D95629"/>
    <w:rsid w:val="00DA0591"/>
    <w:rsid w:val="00DA1A63"/>
    <w:rsid w:val="00DD3C22"/>
    <w:rsid w:val="00DF74DB"/>
    <w:rsid w:val="00E17569"/>
    <w:rsid w:val="00E27A99"/>
    <w:rsid w:val="00E46C08"/>
    <w:rsid w:val="00E64598"/>
    <w:rsid w:val="00E71824"/>
    <w:rsid w:val="00E81880"/>
    <w:rsid w:val="00EC36FE"/>
    <w:rsid w:val="00ED46BB"/>
    <w:rsid w:val="00ED6FDB"/>
    <w:rsid w:val="00EE1D18"/>
    <w:rsid w:val="00EF01B6"/>
    <w:rsid w:val="00EF1BBE"/>
    <w:rsid w:val="00F25D44"/>
    <w:rsid w:val="00F45B8C"/>
    <w:rsid w:val="00F51951"/>
    <w:rsid w:val="00F52935"/>
    <w:rsid w:val="00F776E8"/>
    <w:rsid w:val="00FC4B3B"/>
    <w:rsid w:val="00FD3F85"/>
    <w:rsid w:val="00FE6F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954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E7182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18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71824"/>
    <w:rPr>
      <w:rFonts w:ascii="Lucida Grande" w:hAnsi="Lucida Grande" w:cs="Lucida Grande"/>
      <w:sz w:val="18"/>
      <w:szCs w:val="18"/>
      <w:lang w:val="nl-NL"/>
    </w:rPr>
  </w:style>
  <w:style w:type="paragraph" w:styleId="Lijstalinea">
    <w:name w:val="List Paragraph"/>
    <w:basedOn w:val="Standaard"/>
    <w:uiPriority w:val="34"/>
    <w:qFormat/>
    <w:rsid w:val="00016B2B"/>
    <w:pPr>
      <w:ind w:left="720"/>
      <w:contextualSpacing/>
    </w:pPr>
  </w:style>
  <w:style w:type="paragraph" w:styleId="Voettekst">
    <w:name w:val="footer"/>
    <w:basedOn w:val="Standaard"/>
    <w:link w:val="VoettekstChar"/>
    <w:uiPriority w:val="99"/>
    <w:unhideWhenUsed/>
    <w:rsid w:val="00764512"/>
    <w:pPr>
      <w:tabs>
        <w:tab w:val="center" w:pos="4536"/>
        <w:tab w:val="right" w:pos="9072"/>
      </w:tabs>
    </w:pPr>
  </w:style>
  <w:style w:type="character" w:customStyle="1" w:styleId="VoettekstChar">
    <w:name w:val="Voettekst Char"/>
    <w:basedOn w:val="Standaardalinea-lettertype"/>
    <w:link w:val="Voettekst"/>
    <w:uiPriority w:val="99"/>
    <w:rsid w:val="00764512"/>
    <w:rPr>
      <w:lang w:val="nl-NL"/>
    </w:rPr>
  </w:style>
  <w:style w:type="character" w:styleId="Paginanummer">
    <w:name w:val="page number"/>
    <w:basedOn w:val="Standaardalinea-lettertype"/>
    <w:uiPriority w:val="99"/>
    <w:semiHidden/>
    <w:unhideWhenUsed/>
    <w:rsid w:val="0076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2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93B8FB-0FB8-49E1-BDD8-D77D2C64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Scheffer</dc:creator>
  <cp:lastModifiedBy>Paul Verheijen</cp:lastModifiedBy>
  <cp:revision>2</cp:revision>
  <dcterms:created xsi:type="dcterms:W3CDTF">2020-06-30T14:39:00Z</dcterms:created>
  <dcterms:modified xsi:type="dcterms:W3CDTF">2020-06-30T14:39:00Z</dcterms:modified>
</cp:coreProperties>
</file>